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9160" w14:textId="77777777" w:rsidR="005E09BC" w:rsidRPr="00CF584E" w:rsidRDefault="00350047" w:rsidP="00773CC1">
      <w:pPr>
        <w:jc w:val="center"/>
        <w:rPr>
          <w:rFonts w:ascii="Calibri" w:hAnsi="Calibri" w:cs="Arial"/>
          <w:b/>
          <w:sz w:val="28"/>
          <w:szCs w:val="28"/>
        </w:rPr>
      </w:pPr>
      <w:r w:rsidRPr="00CF584E">
        <w:rPr>
          <w:rFonts w:ascii="Calibri" w:hAnsi="Calibri" w:cs="Arial"/>
          <w:b/>
          <w:sz w:val="28"/>
          <w:szCs w:val="28"/>
        </w:rPr>
        <w:t>IR Financial Aid Reporting Categories</w:t>
      </w:r>
    </w:p>
    <w:p w14:paraId="7F3CFFE4" w14:textId="6BB02C18" w:rsidR="00B52C2D" w:rsidRPr="00AC4F2A" w:rsidRDefault="00B52C2D" w:rsidP="00773CC1">
      <w:pPr>
        <w:jc w:val="center"/>
        <w:rPr>
          <w:rFonts w:ascii="Calibri" w:hAnsi="Calibri" w:cs="Arial"/>
          <w:b/>
          <w:i/>
        </w:rPr>
      </w:pPr>
      <w:r w:rsidRPr="00CF584E">
        <w:rPr>
          <w:rFonts w:ascii="Calibri" w:hAnsi="Calibri" w:cs="Arial"/>
          <w:b/>
          <w:i/>
          <w:sz w:val="28"/>
          <w:szCs w:val="28"/>
        </w:rPr>
        <w:t xml:space="preserve">Last Update: </w:t>
      </w:r>
      <w:r w:rsidR="00424291">
        <w:rPr>
          <w:rFonts w:ascii="Calibri" w:hAnsi="Calibri" w:cs="Arial"/>
          <w:b/>
          <w:i/>
          <w:sz w:val="28"/>
          <w:szCs w:val="28"/>
        </w:rPr>
        <w:t>10/10/2025</w:t>
      </w:r>
    </w:p>
    <w:p w14:paraId="6231BCF2" w14:textId="77777777" w:rsidR="003223D9" w:rsidRPr="00AC4F2A" w:rsidRDefault="003223D9" w:rsidP="00A177F7">
      <w:pPr>
        <w:outlineLvl w:val="0"/>
        <w:rPr>
          <w:rFonts w:ascii="Calibri" w:hAnsi="Calibri" w:cs="Arial"/>
          <w:b/>
          <w:u w:val="single"/>
        </w:rPr>
      </w:pPr>
      <w:bookmarkStart w:id="0" w:name="_Toc160424048"/>
    </w:p>
    <w:p w14:paraId="292A7824" w14:textId="77777777" w:rsidR="00B52C2D" w:rsidRPr="00AC4F2A" w:rsidRDefault="00B52C2D" w:rsidP="00A177F7">
      <w:pPr>
        <w:outlineLvl w:val="1"/>
        <w:rPr>
          <w:rFonts w:ascii="Calibri" w:hAnsi="Calibri" w:cs="Arial"/>
          <w:b/>
          <w:i/>
        </w:rPr>
      </w:pPr>
      <w:bookmarkStart w:id="1" w:name="_Toc160424049"/>
      <w:bookmarkEnd w:id="0"/>
      <w:r w:rsidRPr="00AC4F2A">
        <w:rPr>
          <w:rFonts w:ascii="Calibri" w:hAnsi="Calibri" w:cs="Arial"/>
          <w:b/>
          <w:i/>
        </w:rPr>
        <w:t>What is a Keyword?</w:t>
      </w:r>
      <w:bookmarkEnd w:id="1"/>
    </w:p>
    <w:p w14:paraId="5D4FC9F4" w14:textId="77777777" w:rsidR="00E25471" w:rsidRPr="00AC4F2A" w:rsidRDefault="00E25471" w:rsidP="00A177F7">
      <w:pPr>
        <w:outlineLvl w:val="1"/>
        <w:rPr>
          <w:rFonts w:ascii="Calibri" w:hAnsi="Calibri" w:cs="Arial"/>
          <w:b/>
          <w:i/>
        </w:rPr>
      </w:pPr>
    </w:p>
    <w:p w14:paraId="59037D6A" w14:textId="77777777" w:rsidR="003C56CC" w:rsidRPr="00AC4F2A" w:rsidRDefault="00B52C2D" w:rsidP="001A08C7">
      <w:pPr>
        <w:widowControl w:val="0"/>
        <w:autoSpaceDE w:val="0"/>
        <w:autoSpaceDN w:val="0"/>
        <w:adjustRightInd w:val="0"/>
        <w:ind w:left="720"/>
        <w:rPr>
          <w:rFonts w:ascii="Calibri" w:hAnsi="Calibri" w:cs="Arial"/>
          <w:sz w:val="22"/>
          <w:szCs w:val="22"/>
        </w:rPr>
      </w:pPr>
      <w:r w:rsidRPr="00AC4F2A">
        <w:rPr>
          <w:rFonts w:ascii="Calibri" w:hAnsi="Calibri" w:cs="Arial"/>
          <w:sz w:val="22"/>
          <w:szCs w:val="22"/>
        </w:rPr>
        <w:t xml:space="preserve">A Keyword is a </w:t>
      </w:r>
      <w:r w:rsidR="001A08C7" w:rsidRPr="00AC4F2A">
        <w:rPr>
          <w:rFonts w:ascii="Calibri" w:hAnsi="Calibri" w:cs="Arial"/>
          <w:sz w:val="22"/>
          <w:szCs w:val="22"/>
        </w:rPr>
        <w:t xml:space="preserve">text code of up to </w:t>
      </w:r>
      <w:r w:rsidRPr="00AC4F2A">
        <w:rPr>
          <w:rFonts w:ascii="Calibri" w:hAnsi="Calibri" w:cs="Arial"/>
          <w:sz w:val="22"/>
          <w:szCs w:val="22"/>
        </w:rPr>
        <w:t>10-character</w:t>
      </w:r>
      <w:r w:rsidR="001A08C7" w:rsidRPr="00AC4F2A">
        <w:rPr>
          <w:rFonts w:ascii="Calibri" w:hAnsi="Calibri" w:cs="Arial"/>
          <w:sz w:val="22"/>
          <w:szCs w:val="22"/>
        </w:rPr>
        <w:t>s</w:t>
      </w:r>
      <w:r w:rsidRPr="00AC4F2A">
        <w:rPr>
          <w:rFonts w:ascii="Calibri" w:hAnsi="Calibri" w:cs="Arial"/>
          <w:sz w:val="22"/>
          <w:szCs w:val="22"/>
        </w:rPr>
        <w:t xml:space="preserve"> that is used to help find or describe an item type</w:t>
      </w:r>
      <w:r w:rsidR="00442596">
        <w:rPr>
          <w:rFonts w:ascii="Calibri" w:hAnsi="Calibri" w:cs="Arial"/>
          <w:sz w:val="22"/>
          <w:szCs w:val="22"/>
        </w:rPr>
        <w:t xml:space="preserve"> (Example: </w:t>
      </w:r>
      <w:r w:rsidR="00442596" w:rsidRPr="00442596">
        <w:rPr>
          <w:rFonts w:ascii="Calibri" w:hAnsi="Calibri" w:cs="Arial"/>
          <w:sz w:val="22"/>
          <w:szCs w:val="22"/>
        </w:rPr>
        <w:t>FONGB</w:t>
      </w:r>
      <w:r w:rsidR="00442596">
        <w:rPr>
          <w:rFonts w:ascii="Calibri" w:hAnsi="Calibri" w:cs="Arial"/>
          <w:sz w:val="22"/>
          <w:szCs w:val="22"/>
        </w:rPr>
        <w:t>)</w:t>
      </w:r>
      <w:r w:rsidRPr="00AC4F2A">
        <w:rPr>
          <w:rFonts w:ascii="Calibri" w:hAnsi="Calibri" w:cs="Arial"/>
          <w:sz w:val="22"/>
          <w:szCs w:val="22"/>
        </w:rPr>
        <w:t xml:space="preserve">.  </w:t>
      </w:r>
      <w:r w:rsidR="003C56CC" w:rsidRPr="00AC4F2A">
        <w:rPr>
          <w:rFonts w:ascii="Calibri" w:hAnsi="Calibri" w:cs="Arial"/>
          <w:sz w:val="22"/>
          <w:szCs w:val="22"/>
        </w:rPr>
        <w:t xml:space="preserve">An item type is the IU-assigned </w:t>
      </w:r>
      <w:r w:rsidR="00442596">
        <w:rPr>
          <w:rFonts w:ascii="Calibri" w:hAnsi="Calibri" w:cs="Arial"/>
          <w:sz w:val="22"/>
          <w:szCs w:val="22"/>
        </w:rPr>
        <w:t xml:space="preserve">text </w:t>
      </w:r>
      <w:r w:rsidR="003C56CC" w:rsidRPr="00AC4F2A">
        <w:rPr>
          <w:rFonts w:ascii="Calibri" w:hAnsi="Calibri" w:cs="Arial"/>
          <w:sz w:val="22"/>
          <w:szCs w:val="22"/>
        </w:rPr>
        <w:t>code for every award fund, student charge, and student refund in the IU Student Information System (IU-SIS)</w:t>
      </w:r>
      <w:r w:rsidR="00442596">
        <w:rPr>
          <w:rFonts w:ascii="Calibri" w:hAnsi="Calibri" w:cs="Arial"/>
          <w:sz w:val="22"/>
          <w:szCs w:val="22"/>
        </w:rPr>
        <w:t xml:space="preserve"> (Example: </w:t>
      </w:r>
      <w:r w:rsidR="00442596" w:rsidRPr="00442596">
        <w:rPr>
          <w:rFonts w:ascii="Calibri" w:hAnsi="Calibri" w:cs="Arial"/>
          <w:sz w:val="22"/>
          <w:szCs w:val="22"/>
        </w:rPr>
        <w:t>900020002010</w:t>
      </w:r>
      <w:r w:rsidR="00442596">
        <w:rPr>
          <w:rFonts w:ascii="Calibri" w:hAnsi="Calibri" w:cs="Arial"/>
          <w:sz w:val="22"/>
          <w:szCs w:val="22"/>
        </w:rPr>
        <w:t>)</w:t>
      </w:r>
      <w:r w:rsidR="003C56CC" w:rsidRPr="00AC4F2A">
        <w:rPr>
          <w:rFonts w:ascii="Calibri" w:hAnsi="Calibri" w:cs="Arial"/>
          <w:sz w:val="22"/>
          <w:szCs w:val="22"/>
        </w:rPr>
        <w:t xml:space="preserve">.  </w:t>
      </w:r>
      <w:r w:rsidRPr="00AC4F2A">
        <w:rPr>
          <w:rFonts w:ascii="Calibri" w:hAnsi="Calibri" w:cs="Arial"/>
          <w:sz w:val="22"/>
          <w:szCs w:val="22"/>
        </w:rPr>
        <w:t xml:space="preserve">In </w:t>
      </w:r>
      <w:r w:rsidR="003C56CC" w:rsidRPr="00AC4F2A">
        <w:rPr>
          <w:rFonts w:ascii="Calibri" w:hAnsi="Calibri" w:cs="Arial"/>
          <w:sz w:val="22"/>
          <w:szCs w:val="22"/>
        </w:rPr>
        <w:t>IU-SIS</w:t>
      </w:r>
      <w:r w:rsidRPr="00AC4F2A">
        <w:rPr>
          <w:rFonts w:ascii="Calibri" w:hAnsi="Calibri" w:cs="Arial"/>
          <w:sz w:val="22"/>
          <w:szCs w:val="22"/>
        </w:rPr>
        <w:t xml:space="preserve">, there are three “keyword” fields associated with every item type.  </w:t>
      </w:r>
    </w:p>
    <w:p w14:paraId="75EF3B4C" w14:textId="77777777" w:rsidR="003C56CC" w:rsidRPr="00AC4F2A" w:rsidRDefault="003C56CC" w:rsidP="001A08C7">
      <w:pPr>
        <w:widowControl w:val="0"/>
        <w:autoSpaceDE w:val="0"/>
        <w:autoSpaceDN w:val="0"/>
        <w:adjustRightInd w:val="0"/>
        <w:ind w:left="720"/>
        <w:rPr>
          <w:rFonts w:ascii="Calibri" w:hAnsi="Calibri" w:cs="Arial"/>
          <w:sz w:val="22"/>
          <w:szCs w:val="22"/>
        </w:rPr>
      </w:pPr>
    </w:p>
    <w:p w14:paraId="75C2D31C" w14:textId="77777777" w:rsidR="00B52C2D" w:rsidRPr="00AC4F2A" w:rsidRDefault="00B52C2D" w:rsidP="001A08C7">
      <w:pPr>
        <w:widowControl w:val="0"/>
        <w:autoSpaceDE w:val="0"/>
        <w:autoSpaceDN w:val="0"/>
        <w:adjustRightInd w:val="0"/>
        <w:ind w:left="720"/>
        <w:rPr>
          <w:rFonts w:ascii="Calibri" w:hAnsi="Calibri" w:cs="Arial"/>
          <w:sz w:val="22"/>
          <w:szCs w:val="22"/>
        </w:rPr>
      </w:pPr>
      <w:r w:rsidRPr="00AC4F2A">
        <w:rPr>
          <w:rFonts w:ascii="Calibri" w:hAnsi="Calibri" w:cs="Arial"/>
          <w:sz w:val="22"/>
          <w:szCs w:val="22"/>
        </w:rPr>
        <w:t xml:space="preserve">The first Keyword indicates the broad category of item type, such as financial aid or </w:t>
      </w:r>
      <w:r w:rsidR="00E25471" w:rsidRPr="00AC4F2A">
        <w:rPr>
          <w:rFonts w:ascii="Calibri" w:hAnsi="Calibri" w:cs="Arial"/>
          <w:sz w:val="22"/>
          <w:szCs w:val="22"/>
        </w:rPr>
        <w:t>student refund</w:t>
      </w:r>
      <w:r w:rsidRPr="00AC4F2A">
        <w:rPr>
          <w:rFonts w:ascii="Calibri" w:hAnsi="Calibri" w:cs="Arial"/>
          <w:sz w:val="22"/>
          <w:szCs w:val="22"/>
        </w:rPr>
        <w:t xml:space="preserve">.  The second Keyword </w:t>
      </w:r>
      <w:r w:rsidR="00FA0EB0" w:rsidRPr="00AC4F2A">
        <w:rPr>
          <w:rFonts w:ascii="Calibri" w:hAnsi="Calibri" w:cs="Arial"/>
          <w:sz w:val="22"/>
          <w:szCs w:val="22"/>
        </w:rPr>
        <w:t xml:space="preserve">indicates the “BARS subcode” or “FAMS fund number” used for similar transactions before the implementation of </w:t>
      </w:r>
      <w:r w:rsidR="003C56CC" w:rsidRPr="00AC4F2A">
        <w:rPr>
          <w:rFonts w:ascii="Calibri" w:hAnsi="Calibri" w:cs="Arial"/>
          <w:sz w:val="22"/>
          <w:szCs w:val="22"/>
        </w:rPr>
        <w:t>IU-SIS</w:t>
      </w:r>
      <w:r w:rsidRPr="00AC4F2A">
        <w:rPr>
          <w:rFonts w:ascii="Calibri" w:hAnsi="Calibri" w:cs="Arial"/>
          <w:sz w:val="22"/>
          <w:szCs w:val="22"/>
        </w:rPr>
        <w:t xml:space="preserve">.  The third Keyword </w:t>
      </w:r>
      <w:r w:rsidR="003C56CC" w:rsidRPr="00AC4F2A">
        <w:rPr>
          <w:rFonts w:ascii="Calibri" w:hAnsi="Calibri" w:cs="Arial"/>
          <w:sz w:val="22"/>
          <w:szCs w:val="22"/>
        </w:rPr>
        <w:t>is assigned by IR for</w:t>
      </w:r>
      <w:r w:rsidRPr="00AC4F2A">
        <w:rPr>
          <w:rFonts w:ascii="Calibri" w:hAnsi="Calibri" w:cs="Arial"/>
          <w:sz w:val="22"/>
          <w:szCs w:val="22"/>
        </w:rPr>
        <w:t xml:space="preserve"> reporting purposes, with f</w:t>
      </w:r>
      <w:r w:rsidR="00FA0EB0" w:rsidRPr="00AC4F2A">
        <w:rPr>
          <w:rFonts w:ascii="Calibri" w:hAnsi="Calibri" w:cs="Arial"/>
          <w:sz w:val="22"/>
          <w:szCs w:val="22"/>
        </w:rPr>
        <w:t>ive</w:t>
      </w:r>
      <w:r w:rsidRPr="00AC4F2A">
        <w:rPr>
          <w:rFonts w:ascii="Calibri" w:hAnsi="Calibri" w:cs="Arial"/>
          <w:sz w:val="22"/>
          <w:szCs w:val="22"/>
        </w:rPr>
        <w:t xml:space="preserve"> positions indicating different attributes of the </w:t>
      </w:r>
      <w:r w:rsidR="00FA0EB0" w:rsidRPr="00AC4F2A">
        <w:rPr>
          <w:rFonts w:ascii="Calibri" w:hAnsi="Calibri" w:cs="Arial"/>
          <w:sz w:val="22"/>
          <w:szCs w:val="22"/>
        </w:rPr>
        <w:t>item types</w:t>
      </w:r>
      <w:r w:rsidRPr="00AC4F2A">
        <w:rPr>
          <w:rFonts w:ascii="Calibri" w:hAnsi="Calibri" w:cs="Arial"/>
          <w:sz w:val="22"/>
          <w:szCs w:val="22"/>
        </w:rPr>
        <w:t xml:space="preserve">.  </w:t>
      </w:r>
      <w:r w:rsidR="007F2CF5" w:rsidRPr="00AC4F2A">
        <w:rPr>
          <w:rFonts w:ascii="Calibri" w:hAnsi="Calibri" w:cs="Arial"/>
          <w:sz w:val="22"/>
          <w:szCs w:val="22"/>
        </w:rPr>
        <w:t>Each keyword field is described in more detail below.</w:t>
      </w:r>
    </w:p>
    <w:p w14:paraId="4E29C6CB" w14:textId="77777777" w:rsidR="00B52C2D" w:rsidRPr="00AC4F2A" w:rsidRDefault="00B52C2D" w:rsidP="00B52C2D">
      <w:pPr>
        <w:widowControl w:val="0"/>
        <w:autoSpaceDE w:val="0"/>
        <w:autoSpaceDN w:val="0"/>
        <w:adjustRightInd w:val="0"/>
        <w:rPr>
          <w:rFonts w:ascii="Calibri" w:hAnsi="Calibri" w:cs="Arial"/>
          <w:sz w:val="22"/>
          <w:szCs w:val="22"/>
        </w:rPr>
      </w:pPr>
    </w:p>
    <w:p w14:paraId="33BC29B2" w14:textId="77777777" w:rsidR="004E21FC" w:rsidRPr="00AC4F2A" w:rsidRDefault="004E21FC" w:rsidP="00A177F7">
      <w:pPr>
        <w:outlineLvl w:val="1"/>
        <w:rPr>
          <w:rFonts w:ascii="Calibri" w:hAnsi="Calibri" w:cs="Arial"/>
          <w:b/>
          <w:i/>
        </w:rPr>
      </w:pPr>
      <w:bookmarkStart w:id="2" w:name="_Toc160424050"/>
      <w:r w:rsidRPr="00AC4F2A">
        <w:rPr>
          <w:rFonts w:ascii="Calibri" w:hAnsi="Calibri" w:cs="Arial"/>
          <w:b/>
          <w:i/>
        </w:rPr>
        <w:t xml:space="preserve">Why are </w:t>
      </w:r>
      <w:r w:rsidR="00191973" w:rsidRPr="00AC4F2A">
        <w:rPr>
          <w:rFonts w:ascii="Calibri" w:hAnsi="Calibri" w:cs="Arial"/>
          <w:b/>
          <w:i/>
        </w:rPr>
        <w:t>K</w:t>
      </w:r>
      <w:r w:rsidRPr="00AC4F2A">
        <w:rPr>
          <w:rFonts w:ascii="Calibri" w:hAnsi="Calibri" w:cs="Arial"/>
          <w:b/>
          <w:i/>
        </w:rPr>
        <w:t>eywords important?</w:t>
      </w:r>
      <w:bookmarkEnd w:id="2"/>
    </w:p>
    <w:p w14:paraId="5498643C" w14:textId="77777777" w:rsidR="00E25471" w:rsidRPr="00AC4F2A" w:rsidRDefault="00E25471" w:rsidP="00A177F7">
      <w:pPr>
        <w:outlineLvl w:val="1"/>
        <w:rPr>
          <w:rFonts w:ascii="Calibri" w:hAnsi="Calibri" w:cs="Arial"/>
          <w:b/>
          <w:i/>
        </w:rPr>
      </w:pPr>
    </w:p>
    <w:p w14:paraId="754A3214" w14:textId="77777777" w:rsidR="006F35BE" w:rsidRPr="00AC4F2A" w:rsidRDefault="0018189C" w:rsidP="004E21FC">
      <w:pPr>
        <w:widowControl w:val="0"/>
        <w:autoSpaceDE w:val="0"/>
        <w:autoSpaceDN w:val="0"/>
        <w:adjustRightInd w:val="0"/>
        <w:ind w:left="415"/>
        <w:rPr>
          <w:rFonts w:ascii="Calibri" w:hAnsi="Calibri" w:cs="Arial"/>
          <w:sz w:val="22"/>
          <w:szCs w:val="22"/>
        </w:rPr>
      </w:pPr>
      <w:r w:rsidRPr="00AC4F2A">
        <w:rPr>
          <w:rFonts w:ascii="Calibri" w:hAnsi="Calibri" w:cs="Arial"/>
          <w:sz w:val="22"/>
          <w:szCs w:val="22"/>
        </w:rPr>
        <w:t xml:space="preserve">The first and second Keyword fields are used for operational purposes by the campus Bursar offices.  </w:t>
      </w:r>
    </w:p>
    <w:p w14:paraId="3A7012C4" w14:textId="77777777" w:rsidR="006F35BE" w:rsidRPr="00AC4F2A" w:rsidRDefault="006F35BE" w:rsidP="004E21FC">
      <w:pPr>
        <w:widowControl w:val="0"/>
        <w:autoSpaceDE w:val="0"/>
        <w:autoSpaceDN w:val="0"/>
        <w:adjustRightInd w:val="0"/>
        <w:ind w:left="415"/>
        <w:rPr>
          <w:rFonts w:ascii="Calibri" w:hAnsi="Calibri" w:cs="Arial"/>
          <w:sz w:val="22"/>
          <w:szCs w:val="22"/>
        </w:rPr>
      </w:pPr>
    </w:p>
    <w:p w14:paraId="788CB973" w14:textId="77777777" w:rsidR="004E21FC" w:rsidRPr="00AC4F2A" w:rsidRDefault="0018189C" w:rsidP="004E21FC">
      <w:pPr>
        <w:widowControl w:val="0"/>
        <w:autoSpaceDE w:val="0"/>
        <w:autoSpaceDN w:val="0"/>
        <w:adjustRightInd w:val="0"/>
        <w:ind w:left="415"/>
        <w:rPr>
          <w:rFonts w:ascii="Calibri" w:hAnsi="Calibri" w:cs="Arial"/>
          <w:sz w:val="22"/>
          <w:szCs w:val="22"/>
        </w:rPr>
      </w:pPr>
      <w:r w:rsidRPr="00AC4F2A">
        <w:rPr>
          <w:rFonts w:ascii="Calibri" w:hAnsi="Calibri" w:cs="Arial"/>
          <w:sz w:val="22"/>
          <w:szCs w:val="22"/>
        </w:rPr>
        <w:t xml:space="preserve">In contrast, </w:t>
      </w:r>
      <w:r w:rsidR="004E21FC" w:rsidRPr="00AC4F2A">
        <w:rPr>
          <w:rFonts w:ascii="Calibri" w:hAnsi="Calibri" w:cs="Arial"/>
          <w:sz w:val="22"/>
          <w:szCs w:val="22"/>
        </w:rPr>
        <w:t>Keyword</w:t>
      </w:r>
      <w:r w:rsidRPr="00AC4F2A">
        <w:rPr>
          <w:rFonts w:ascii="Calibri" w:hAnsi="Calibri" w:cs="Arial"/>
          <w:sz w:val="22"/>
          <w:szCs w:val="22"/>
        </w:rPr>
        <w:t>3</w:t>
      </w:r>
      <w:r w:rsidR="004E21FC" w:rsidRPr="00AC4F2A">
        <w:rPr>
          <w:rFonts w:ascii="Calibri" w:hAnsi="Calibri" w:cs="Arial"/>
          <w:sz w:val="22"/>
          <w:szCs w:val="22"/>
        </w:rPr>
        <w:t xml:space="preserve"> </w:t>
      </w:r>
      <w:r w:rsidRPr="00AC4F2A">
        <w:rPr>
          <w:rFonts w:ascii="Calibri" w:hAnsi="Calibri" w:cs="Arial"/>
          <w:sz w:val="22"/>
          <w:szCs w:val="22"/>
        </w:rPr>
        <w:t>is the</w:t>
      </w:r>
      <w:r w:rsidR="004E21FC" w:rsidRPr="00AC4F2A">
        <w:rPr>
          <w:rFonts w:ascii="Calibri" w:hAnsi="Calibri" w:cs="Arial"/>
          <w:sz w:val="22"/>
          <w:szCs w:val="22"/>
        </w:rPr>
        <w:t xml:space="preserve"> primary tool in providing important financial aid reports to the State of Indiana, many external organizations, and IU administrators.  </w:t>
      </w:r>
      <w:r w:rsidRPr="00AC4F2A">
        <w:rPr>
          <w:rFonts w:ascii="Calibri" w:hAnsi="Calibri" w:cs="Arial"/>
          <w:sz w:val="22"/>
          <w:szCs w:val="22"/>
        </w:rPr>
        <w:t>IR</w:t>
      </w:r>
      <w:r w:rsidR="004E21FC" w:rsidRPr="00AC4F2A">
        <w:rPr>
          <w:rFonts w:ascii="Calibri" w:hAnsi="Calibri" w:cs="Arial"/>
          <w:sz w:val="22"/>
          <w:szCs w:val="22"/>
        </w:rPr>
        <w:t xml:space="preserve"> </w:t>
      </w:r>
      <w:r w:rsidRPr="00AC4F2A">
        <w:rPr>
          <w:rFonts w:ascii="Calibri" w:hAnsi="Calibri" w:cs="Arial"/>
          <w:sz w:val="22"/>
          <w:szCs w:val="22"/>
        </w:rPr>
        <w:t>uses</w:t>
      </w:r>
      <w:r w:rsidR="004E21FC" w:rsidRPr="00AC4F2A">
        <w:rPr>
          <w:rFonts w:ascii="Calibri" w:hAnsi="Calibri" w:cs="Arial"/>
          <w:sz w:val="22"/>
          <w:szCs w:val="22"/>
        </w:rPr>
        <w:t xml:space="preserve"> </w:t>
      </w:r>
      <w:r w:rsidRPr="00AC4F2A">
        <w:rPr>
          <w:rFonts w:ascii="Calibri" w:hAnsi="Calibri" w:cs="Arial"/>
          <w:sz w:val="22"/>
          <w:szCs w:val="22"/>
        </w:rPr>
        <w:t>K</w:t>
      </w:r>
      <w:r w:rsidR="004E21FC" w:rsidRPr="00AC4F2A">
        <w:rPr>
          <w:rFonts w:ascii="Calibri" w:hAnsi="Calibri" w:cs="Arial"/>
          <w:sz w:val="22"/>
          <w:szCs w:val="22"/>
        </w:rPr>
        <w:t>eyword</w:t>
      </w:r>
      <w:r w:rsidRPr="00AC4F2A">
        <w:rPr>
          <w:rFonts w:ascii="Calibri" w:hAnsi="Calibri" w:cs="Arial"/>
          <w:sz w:val="22"/>
          <w:szCs w:val="22"/>
        </w:rPr>
        <w:t>3</w:t>
      </w:r>
      <w:r w:rsidR="004E21FC" w:rsidRPr="00AC4F2A">
        <w:rPr>
          <w:rFonts w:ascii="Calibri" w:hAnsi="Calibri" w:cs="Arial"/>
          <w:sz w:val="22"/>
          <w:szCs w:val="22"/>
        </w:rPr>
        <w:t xml:space="preserve"> for the following:</w:t>
      </w:r>
    </w:p>
    <w:p w14:paraId="49B35F39" w14:textId="77777777" w:rsidR="00E25471" w:rsidRPr="00AC4F2A" w:rsidRDefault="00E25471" w:rsidP="004E21FC">
      <w:pPr>
        <w:widowControl w:val="0"/>
        <w:autoSpaceDE w:val="0"/>
        <w:autoSpaceDN w:val="0"/>
        <w:adjustRightInd w:val="0"/>
        <w:ind w:left="415"/>
        <w:rPr>
          <w:rFonts w:ascii="Calibri" w:hAnsi="Calibri" w:cs="Arial"/>
          <w:sz w:val="22"/>
          <w:szCs w:val="22"/>
        </w:rPr>
      </w:pPr>
    </w:p>
    <w:p w14:paraId="0158DDA9" w14:textId="77777777" w:rsidR="004E21FC" w:rsidRPr="00AC4F2A" w:rsidRDefault="004E21FC" w:rsidP="004E21FC">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sidRPr="00AC4F2A">
        <w:rPr>
          <w:rFonts w:ascii="Calibri" w:hAnsi="Calibri" w:cs="Arial"/>
          <w:sz w:val="22"/>
          <w:szCs w:val="22"/>
        </w:rPr>
        <w:t xml:space="preserve">Providing state-mandated reports about financial aid to the Indiana Commission </w:t>
      </w:r>
      <w:r w:rsidR="00AD7F12">
        <w:rPr>
          <w:rFonts w:ascii="Calibri" w:hAnsi="Calibri" w:cs="Arial"/>
          <w:sz w:val="22"/>
          <w:szCs w:val="22"/>
        </w:rPr>
        <w:t>for</w:t>
      </w:r>
      <w:r w:rsidRPr="00AC4F2A">
        <w:rPr>
          <w:rFonts w:ascii="Calibri" w:hAnsi="Calibri" w:cs="Arial"/>
          <w:sz w:val="22"/>
          <w:szCs w:val="22"/>
        </w:rPr>
        <w:t xml:space="preserve"> Higher Education</w:t>
      </w:r>
      <w:r w:rsidR="00350047" w:rsidRPr="00AC4F2A">
        <w:rPr>
          <w:rFonts w:ascii="Calibri" w:hAnsi="Calibri" w:cs="Arial"/>
          <w:sz w:val="22"/>
          <w:szCs w:val="22"/>
        </w:rPr>
        <w:t xml:space="preserve">, including the State of Indiana </w:t>
      </w:r>
      <w:r w:rsidR="00E43BE0">
        <w:rPr>
          <w:rFonts w:ascii="Calibri" w:hAnsi="Calibri" w:cs="Arial"/>
          <w:sz w:val="22"/>
          <w:szCs w:val="22"/>
        </w:rPr>
        <w:t>appropriations report for financial aid (Budget Report Schedule V – BRS V)</w:t>
      </w:r>
      <w:r w:rsidRPr="00AC4F2A">
        <w:rPr>
          <w:rFonts w:ascii="Calibri" w:hAnsi="Calibri" w:cs="Arial"/>
          <w:sz w:val="22"/>
          <w:szCs w:val="22"/>
        </w:rPr>
        <w:t>.</w:t>
      </w:r>
    </w:p>
    <w:p w14:paraId="493C489A" w14:textId="77777777" w:rsidR="00292895" w:rsidRPr="00AC4F2A" w:rsidRDefault="00292895" w:rsidP="004E21FC">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sidRPr="00AC4F2A">
        <w:rPr>
          <w:rFonts w:ascii="Calibri" w:hAnsi="Calibri" w:cs="Arial"/>
          <w:sz w:val="22"/>
          <w:szCs w:val="22"/>
        </w:rPr>
        <w:t>Providing student financial aid data to IPEDS.</w:t>
      </w:r>
    </w:p>
    <w:p w14:paraId="28BA1C3B" w14:textId="77777777" w:rsidR="004E21FC" w:rsidRPr="00AC4F2A" w:rsidRDefault="004E21FC" w:rsidP="004E21FC">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sidRPr="00AC4F2A">
        <w:rPr>
          <w:rFonts w:ascii="Calibri" w:hAnsi="Calibri" w:cs="Arial"/>
          <w:sz w:val="22"/>
          <w:szCs w:val="22"/>
        </w:rPr>
        <w:t xml:space="preserve">Completing surveys used to describe and rate IU for the public, including </w:t>
      </w:r>
      <w:r w:rsidR="00292895" w:rsidRPr="00AC4F2A">
        <w:rPr>
          <w:rFonts w:ascii="Calibri" w:hAnsi="Calibri" w:cs="Arial"/>
          <w:i/>
          <w:sz w:val="22"/>
          <w:szCs w:val="22"/>
        </w:rPr>
        <w:t>U.S. News and World Report</w:t>
      </w:r>
      <w:r w:rsidRPr="00AC4F2A">
        <w:rPr>
          <w:rFonts w:ascii="Calibri" w:hAnsi="Calibri" w:cs="Arial"/>
          <w:sz w:val="22"/>
          <w:szCs w:val="22"/>
        </w:rPr>
        <w:t>.</w:t>
      </w:r>
    </w:p>
    <w:p w14:paraId="06D9D20A" w14:textId="77777777" w:rsidR="00292895" w:rsidRPr="00AC4F2A" w:rsidRDefault="00292895" w:rsidP="004E21FC">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sidRPr="00AC4F2A">
        <w:rPr>
          <w:rFonts w:ascii="Calibri" w:hAnsi="Calibri" w:cs="Arial"/>
          <w:sz w:val="22"/>
          <w:szCs w:val="22"/>
        </w:rPr>
        <w:t>Providing summary data to bond rating agencies.</w:t>
      </w:r>
    </w:p>
    <w:p w14:paraId="6D5B6B7F" w14:textId="77777777" w:rsidR="00926E4D" w:rsidRPr="00AC4F2A" w:rsidRDefault="00D22D2F" w:rsidP="00926E4D">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sidRPr="00AC4F2A">
        <w:rPr>
          <w:rFonts w:ascii="Calibri" w:hAnsi="Calibri" w:cs="Arial"/>
          <w:sz w:val="22"/>
          <w:szCs w:val="22"/>
        </w:rPr>
        <w:t xml:space="preserve">Providing information to IU administrators as they evaluate the use of IU funds for student financial </w:t>
      </w:r>
      <w:r w:rsidR="0018189C" w:rsidRPr="00AC4F2A">
        <w:rPr>
          <w:rFonts w:ascii="Calibri" w:hAnsi="Calibri" w:cs="Arial"/>
          <w:sz w:val="22"/>
          <w:szCs w:val="22"/>
        </w:rPr>
        <w:t>aid</w:t>
      </w:r>
      <w:r w:rsidRPr="00AC4F2A">
        <w:rPr>
          <w:rFonts w:ascii="Calibri" w:hAnsi="Calibri" w:cs="Arial"/>
          <w:sz w:val="22"/>
          <w:szCs w:val="22"/>
        </w:rPr>
        <w:t xml:space="preserve">, such as for need-based </w:t>
      </w:r>
      <w:r w:rsidR="0018189C" w:rsidRPr="00AC4F2A">
        <w:rPr>
          <w:rFonts w:ascii="Calibri" w:hAnsi="Calibri" w:cs="Arial"/>
          <w:sz w:val="22"/>
          <w:szCs w:val="22"/>
        </w:rPr>
        <w:t>aid</w:t>
      </w:r>
      <w:r w:rsidRPr="00AC4F2A">
        <w:rPr>
          <w:rFonts w:ascii="Calibri" w:hAnsi="Calibri" w:cs="Arial"/>
          <w:sz w:val="22"/>
          <w:szCs w:val="22"/>
        </w:rPr>
        <w:t xml:space="preserve"> for students.</w:t>
      </w:r>
    </w:p>
    <w:p w14:paraId="6737EB3C" w14:textId="77777777" w:rsidR="00292895" w:rsidRPr="00AC4F2A" w:rsidRDefault="00C35DA1" w:rsidP="00926E4D">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Pr>
          <w:rFonts w:ascii="Calibri" w:hAnsi="Calibri" w:cs="Arial"/>
          <w:sz w:val="22"/>
          <w:szCs w:val="22"/>
        </w:rPr>
        <w:t xml:space="preserve">Preparing </w:t>
      </w:r>
      <w:r w:rsidR="00292895" w:rsidRPr="00AC4F2A">
        <w:rPr>
          <w:rFonts w:ascii="Calibri" w:hAnsi="Calibri" w:cs="Arial"/>
          <w:sz w:val="22"/>
          <w:szCs w:val="22"/>
        </w:rPr>
        <w:t>IR standard financial aid report</w:t>
      </w:r>
      <w:r w:rsidR="00AD7F12">
        <w:rPr>
          <w:rFonts w:ascii="Calibri" w:hAnsi="Calibri" w:cs="Arial"/>
          <w:sz w:val="22"/>
          <w:szCs w:val="22"/>
        </w:rPr>
        <w:t>s</w:t>
      </w:r>
      <w:r>
        <w:rPr>
          <w:rFonts w:ascii="Calibri" w:hAnsi="Calibri" w:cs="Arial"/>
          <w:sz w:val="22"/>
          <w:szCs w:val="22"/>
        </w:rPr>
        <w:t xml:space="preserve"> for our website</w:t>
      </w:r>
      <w:r w:rsidR="00AD7F12">
        <w:rPr>
          <w:rFonts w:ascii="Calibri" w:hAnsi="Calibri" w:cs="Arial"/>
          <w:sz w:val="22"/>
          <w:szCs w:val="22"/>
        </w:rPr>
        <w:t>, such as in the IU Fact Book</w:t>
      </w:r>
      <w:r w:rsidR="00292895" w:rsidRPr="00AC4F2A">
        <w:rPr>
          <w:rFonts w:ascii="Calibri" w:hAnsi="Calibri" w:cs="Arial"/>
          <w:sz w:val="22"/>
          <w:szCs w:val="22"/>
        </w:rPr>
        <w:t>.</w:t>
      </w:r>
    </w:p>
    <w:p w14:paraId="67483FA0" w14:textId="77777777" w:rsidR="00E25471" w:rsidRPr="00AC4F2A" w:rsidRDefault="00E25471" w:rsidP="00520CC2">
      <w:pPr>
        <w:widowControl w:val="0"/>
        <w:autoSpaceDE w:val="0"/>
        <w:autoSpaceDN w:val="0"/>
        <w:adjustRightInd w:val="0"/>
        <w:ind w:left="470"/>
        <w:rPr>
          <w:rFonts w:ascii="Calibri" w:hAnsi="Calibri" w:cs="Arial"/>
          <w:sz w:val="22"/>
          <w:szCs w:val="22"/>
        </w:rPr>
      </w:pPr>
    </w:p>
    <w:p w14:paraId="59BDCD5E" w14:textId="105FC605" w:rsidR="00520CC2" w:rsidRPr="00AC4F2A" w:rsidRDefault="00424291" w:rsidP="00520CC2">
      <w:pPr>
        <w:widowControl w:val="0"/>
        <w:autoSpaceDE w:val="0"/>
        <w:autoSpaceDN w:val="0"/>
        <w:adjustRightInd w:val="0"/>
        <w:ind w:left="470"/>
        <w:rPr>
          <w:rFonts w:ascii="Calibri" w:hAnsi="Calibri" w:cs="Arial"/>
          <w:sz w:val="22"/>
          <w:szCs w:val="22"/>
        </w:rPr>
      </w:pPr>
      <w:r>
        <w:rPr>
          <w:rFonts w:ascii="Calibri" w:hAnsi="Calibri" w:cs="Arial"/>
          <w:sz w:val="22"/>
          <w:szCs w:val="22"/>
        </w:rPr>
        <w:t>The Office of the University Controller (UCO)</w:t>
      </w:r>
      <w:r w:rsidR="00520CC2" w:rsidRPr="00AC4F2A">
        <w:rPr>
          <w:rFonts w:ascii="Calibri" w:hAnsi="Calibri" w:cs="Arial"/>
          <w:sz w:val="22"/>
          <w:szCs w:val="22"/>
        </w:rPr>
        <w:t xml:space="preserve"> also use</w:t>
      </w:r>
      <w:r w:rsidR="0018189C" w:rsidRPr="00AC4F2A">
        <w:rPr>
          <w:rFonts w:ascii="Calibri" w:hAnsi="Calibri" w:cs="Arial"/>
          <w:sz w:val="22"/>
          <w:szCs w:val="22"/>
        </w:rPr>
        <w:t>s</w:t>
      </w:r>
      <w:r w:rsidR="00520CC2" w:rsidRPr="00AC4F2A">
        <w:rPr>
          <w:rFonts w:ascii="Calibri" w:hAnsi="Calibri" w:cs="Arial"/>
          <w:sz w:val="22"/>
          <w:szCs w:val="22"/>
        </w:rPr>
        <w:t xml:space="preserve"> Keyword3</w:t>
      </w:r>
      <w:r w:rsidR="0018189C" w:rsidRPr="00AC4F2A">
        <w:rPr>
          <w:rFonts w:ascii="Calibri" w:hAnsi="Calibri" w:cs="Arial"/>
          <w:sz w:val="22"/>
          <w:szCs w:val="22"/>
        </w:rPr>
        <w:t xml:space="preserve"> for the following:</w:t>
      </w:r>
      <w:r w:rsidR="00520CC2" w:rsidRPr="00AC4F2A">
        <w:rPr>
          <w:rFonts w:ascii="Calibri" w:hAnsi="Calibri" w:cs="Arial"/>
          <w:sz w:val="22"/>
          <w:szCs w:val="22"/>
        </w:rPr>
        <w:t xml:space="preserve"> </w:t>
      </w:r>
    </w:p>
    <w:p w14:paraId="617C6CBB" w14:textId="77777777" w:rsidR="00E25471" w:rsidRPr="00AC4F2A" w:rsidRDefault="00E25471" w:rsidP="00520CC2">
      <w:pPr>
        <w:widowControl w:val="0"/>
        <w:autoSpaceDE w:val="0"/>
        <w:autoSpaceDN w:val="0"/>
        <w:adjustRightInd w:val="0"/>
        <w:ind w:left="470"/>
        <w:rPr>
          <w:rFonts w:ascii="Calibri" w:hAnsi="Calibri" w:cs="Arial"/>
          <w:sz w:val="22"/>
          <w:szCs w:val="22"/>
        </w:rPr>
      </w:pPr>
    </w:p>
    <w:p w14:paraId="7D643D1D" w14:textId="77777777" w:rsidR="00520CC2" w:rsidRPr="00AC4F2A" w:rsidRDefault="00520CC2" w:rsidP="00926E4D">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sidRPr="00AC4F2A">
        <w:rPr>
          <w:rFonts w:ascii="Calibri" w:hAnsi="Calibri" w:cs="Arial"/>
          <w:sz w:val="22"/>
          <w:szCs w:val="22"/>
        </w:rPr>
        <w:t>C</w:t>
      </w:r>
      <w:r w:rsidR="00C35DA1">
        <w:rPr>
          <w:rFonts w:ascii="Calibri" w:hAnsi="Calibri" w:cs="Arial"/>
          <w:sz w:val="22"/>
          <w:szCs w:val="22"/>
        </w:rPr>
        <w:t>alculating</w:t>
      </w:r>
      <w:r w:rsidR="005B0954" w:rsidRPr="00AC4F2A">
        <w:rPr>
          <w:rFonts w:ascii="Calibri" w:hAnsi="Calibri" w:cs="Arial"/>
          <w:sz w:val="22"/>
          <w:szCs w:val="22"/>
        </w:rPr>
        <w:t xml:space="preserve"> figures for</w:t>
      </w:r>
      <w:r w:rsidRPr="00AC4F2A">
        <w:rPr>
          <w:rFonts w:ascii="Calibri" w:hAnsi="Calibri" w:cs="Arial"/>
          <w:sz w:val="22"/>
          <w:szCs w:val="22"/>
        </w:rPr>
        <w:t xml:space="preserve"> the “Scholarship Allowance” section of the annual IU financial reports, based on guidelines from the Governmental Accounting Standards Board (GASB) and the National Association of College and University Business Officers (NACUBO).</w:t>
      </w:r>
    </w:p>
    <w:p w14:paraId="0989730E" w14:textId="77777777" w:rsidR="0018189C" w:rsidRPr="00AC4F2A" w:rsidRDefault="0018189C" w:rsidP="00926E4D">
      <w:pPr>
        <w:widowControl w:val="0"/>
        <w:numPr>
          <w:ilvl w:val="0"/>
          <w:numId w:val="10"/>
        </w:numPr>
        <w:tabs>
          <w:tab w:val="clear" w:pos="775"/>
          <w:tab w:val="num" w:pos="1190"/>
        </w:tabs>
        <w:autoSpaceDE w:val="0"/>
        <w:autoSpaceDN w:val="0"/>
        <w:adjustRightInd w:val="0"/>
        <w:ind w:left="1190"/>
        <w:rPr>
          <w:rFonts w:ascii="Calibri" w:hAnsi="Calibri" w:cs="Arial"/>
          <w:sz w:val="22"/>
          <w:szCs w:val="22"/>
        </w:rPr>
      </w:pPr>
      <w:r w:rsidRPr="00AC4F2A">
        <w:rPr>
          <w:rFonts w:ascii="Calibri" w:hAnsi="Calibri" w:cs="Arial"/>
          <w:sz w:val="22"/>
          <w:szCs w:val="22"/>
        </w:rPr>
        <w:t>Prepar</w:t>
      </w:r>
      <w:r w:rsidR="00C35DA1">
        <w:rPr>
          <w:rFonts w:ascii="Calibri" w:hAnsi="Calibri" w:cs="Arial"/>
          <w:sz w:val="22"/>
          <w:szCs w:val="22"/>
        </w:rPr>
        <w:t>ing</w:t>
      </w:r>
      <w:r w:rsidRPr="00AC4F2A">
        <w:rPr>
          <w:rFonts w:ascii="Calibri" w:hAnsi="Calibri" w:cs="Arial"/>
          <w:sz w:val="22"/>
          <w:szCs w:val="22"/>
        </w:rPr>
        <w:t xml:space="preserve"> the “scholarship and fellowship expenses” figure</w:t>
      </w:r>
      <w:r w:rsidR="00E25471" w:rsidRPr="00AC4F2A">
        <w:rPr>
          <w:rFonts w:ascii="Calibri" w:hAnsi="Calibri" w:cs="Arial"/>
          <w:sz w:val="22"/>
          <w:szCs w:val="22"/>
        </w:rPr>
        <w:t>s</w:t>
      </w:r>
      <w:r w:rsidRPr="00AC4F2A">
        <w:rPr>
          <w:rFonts w:ascii="Calibri" w:hAnsi="Calibri" w:cs="Arial"/>
          <w:sz w:val="22"/>
          <w:szCs w:val="22"/>
        </w:rPr>
        <w:t xml:space="preserve"> in Parts C and E of the IPEDS Finance Reports.</w:t>
      </w:r>
    </w:p>
    <w:p w14:paraId="790F9AC0" w14:textId="77777777" w:rsidR="00E25471" w:rsidRPr="00AC4F2A" w:rsidRDefault="00E25471" w:rsidP="00926E4D">
      <w:pPr>
        <w:widowControl w:val="0"/>
        <w:autoSpaceDE w:val="0"/>
        <w:autoSpaceDN w:val="0"/>
        <w:adjustRightInd w:val="0"/>
        <w:ind w:left="470"/>
        <w:rPr>
          <w:rFonts w:ascii="Calibri" w:hAnsi="Calibri" w:cs="Arial"/>
          <w:sz w:val="22"/>
          <w:szCs w:val="22"/>
        </w:rPr>
      </w:pPr>
    </w:p>
    <w:p w14:paraId="66B0C091" w14:textId="77777777" w:rsidR="00926E4D" w:rsidRPr="00AC4F2A" w:rsidRDefault="00926E4D" w:rsidP="00926E4D">
      <w:pPr>
        <w:widowControl w:val="0"/>
        <w:autoSpaceDE w:val="0"/>
        <w:autoSpaceDN w:val="0"/>
        <w:adjustRightInd w:val="0"/>
        <w:ind w:left="470"/>
        <w:rPr>
          <w:rFonts w:ascii="Calibri" w:hAnsi="Calibri" w:cs="Arial"/>
          <w:sz w:val="22"/>
          <w:szCs w:val="22"/>
        </w:rPr>
      </w:pPr>
      <w:r w:rsidRPr="00AC4F2A">
        <w:rPr>
          <w:rFonts w:ascii="Calibri" w:hAnsi="Calibri" w:cs="Arial"/>
          <w:sz w:val="22"/>
          <w:szCs w:val="22"/>
        </w:rPr>
        <w:t>Keyword</w:t>
      </w:r>
      <w:r w:rsidR="006F35BE" w:rsidRPr="00AC4F2A">
        <w:rPr>
          <w:rFonts w:ascii="Calibri" w:hAnsi="Calibri" w:cs="Arial"/>
          <w:sz w:val="22"/>
          <w:szCs w:val="22"/>
        </w:rPr>
        <w:t>3</w:t>
      </w:r>
      <w:r w:rsidRPr="00AC4F2A">
        <w:rPr>
          <w:rFonts w:ascii="Calibri" w:hAnsi="Calibri" w:cs="Arial"/>
          <w:sz w:val="22"/>
          <w:szCs w:val="22"/>
        </w:rPr>
        <w:t xml:space="preserve"> </w:t>
      </w:r>
      <w:r w:rsidR="006F35BE" w:rsidRPr="00AC4F2A">
        <w:rPr>
          <w:rFonts w:ascii="Calibri" w:hAnsi="Calibri" w:cs="Arial"/>
          <w:sz w:val="22"/>
          <w:szCs w:val="22"/>
        </w:rPr>
        <w:t>is</w:t>
      </w:r>
      <w:r w:rsidRPr="00AC4F2A">
        <w:rPr>
          <w:rFonts w:ascii="Calibri" w:hAnsi="Calibri" w:cs="Arial"/>
          <w:sz w:val="22"/>
          <w:szCs w:val="22"/>
        </w:rPr>
        <w:t xml:space="preserve"> also</w:t>
      </w:r>
      <w:r w:rsidR="006F35BE" w:rsidRPr="00AC4F2A">
        <w:rPr>
          <w:rFonts w:ascii="Calibri" w:hAnsi="Calibri" w:cs="Arial"/>
          <w:sz w:val="22"/>
          <w:szCs w:val="22"/>
        </w:rPr>
        <w:t xml:space="preserve"> an</w:t>
      </w:r>
      <w:r w:rsidRPr="00AC4F2A">
        <w:rPr>
          <w:rFonts w:ascii="Calibri" w:hAnsi="Calibri" w:cs="Arial"/>
          <w:sz w:val="22"/>
          <w:szCs w:val="22"/>
        </w:rPr>
        <w:t xml:space="preserve"> important compliance tool:</w:t>
      </w:r>
    </w:p>
    <w:p w14:paraId="25D86E97" w14:textId="77777777" w:rsidR="00E25471" w:rsidRPr="00AC4F2A" w:rsidRDefault="00E25471" w:rsidP="00926E4D">
      <w:pPr>
        <w:widowControl w:val="0"/>
        <w:autoSpaceDE w:val="0"/>
        <w:autoSpaceDN w:val="0"/>
        <w:adjustRightInd w:val="0"/>
        <w:ind w:left="470"/>
        <w:rPr>
          <w:rFonts w:ascii="Calibri" w:hAnsi="Calibri" w:cs="Arial"/>
          <w:sz w:val="22"/>
          <w:szCs w:val="22"/>
        </w:rPr>
      </w:pPr>
    </w:p>
    <w:p w14:paraId="7B17709E" w14:textId="2C922996" w:rsidR="00926E4D" w:rsidRPr="00AC4F2A" w:rsidRDefault="00AE38D7" w:rsidP="00FC4787">
      <w:pPr>
        <w:widowControl w:val="0"/>
        <w:numPr>
          <w:ilvl w:val="0"/>
          <w:numId w:val="11"/>
        </w:numPr>
        <w:autoSpaceDE w:val="0"/>
        <w:autoSpaceDN w:val="0"/>
        <w:adjustRightInd w:val="0"/>
        <w:rPr>
          <w:rFonts w:ascii="Calibri" w:hAnsi="Calibri" w:cs="Arial"/>
          <w:sz w:val="22"/>
          <w:szCs w:val="22"/>
        </w:rPr>
      </w:pPr>
      <w:r w:rsidRPr="00AC4F2A">
        <w:rPr>
          <w:rFonts w:ascii="Calibri" w:hAnsi="Calibri" w:cs="Arial"/>
          <w:sz w:val="22"/>
          <w:szCs w:val="22"/>
        </w:rPr>
        <w:t xml:space="preserve">Campuses that provide graduate </w:t>
      </w:r>
      <w:r w:rsidR="00EE52F6">
        <w:rPr>
          <w:rFonts w:ascii="Calibri" w:hAnsi="Calibri" w:cs="Arial"/>
          <w:sz w:val="22"/>
          <w:szCs w:val="22"/>
        </w:rPr>
        <w:t xml:space="preserve">student </w:t>
      </w:r>
      <w:r w:rsidRPr="00AC4F2A">
        <w:rPr>
          <w:rFonts w:ascii="Calibri" w:hAnsi="Calibri" w:cs="Arial"/>
          <w:sz w:val="22"/>
          <w:szCs w:val="22"/>
        </w:rPr>
        <w:t xml:space="preserve">fellowships </w:t>
      </w:r>
      <w:r w:rsidR="00E25471" w:rsidRPr="00AC4F2A">
        <w:rPr>
          <w:rFonts w:ascii="Calibri" w:hAnsi="Calibri" w:cs="Arial"/>
          <w:sz w:val="22"/>
          <w:szCs w:val="22"/>
        </w:rPr>
        <w:t>u</w:t>
      </w:r>
      <w:r w:rsidRPr="00AC4F2A">
        <w:rPr>
          <w:rFonts w:ascii="Calibri" w:hAnsi="Calibri" w:cs="Arial"/>
          <w:sz w:val="22"/>
          <w:szCs w:val="22"/>
        </w:rPr>
        <w:t xml:space="preserve">se </w:t>
      </w:r>
      <w:r w:rsidR="00E25471" w:rsidRPr="00AC4F2A">
        <w:rPr>
          <w:rFonts w:ascii="Calibri" w:hAnsi="Calibri" w:cs="Arial"/>
          <w:sz w:val="22"/>
          <w:szCs w:val="22"/>
        </w:rPr>
        <w:t>K</w:t>
      </w:r>
      <w:r w:rsidRPr="00AC4F2A">
        <w:rPr>
          <w:rFonts w:ascii="Calibri" w:hAnsi="Calibri" w:cs="Arial"/>
          <w:sz w:val="22"/>
          <w:szCs w:val="22"/>
        </w:rPr>
        <w:t>eyword</w:t>
      </w:r>
      <w:r w:rsidR="00E25471" w:rsidRPr="00AC4F2A">
        <w:rPr>
          <w:rFonts w:ascii="Calibri" w:hAnsi="Calibri" w:cs="Arial"/>
          <w:sz w:val="22"/>
          <w:szCs w:val="22"/>
        </w:rPr>
        <w:t>3</w:t>
      </w:r>
      <w:r w:rsidRPr="00AC4F2A">
        <w:rPr>
          <w:rFonts w:ascii="Calibri" w:hAnsi="Calibri" w:cs="Arial"/>
          <w:sz w:val="22"/>
          <w:szCs w:val="22"/>
        </w:rPr>
        <w:t xml:space="preserve"> to comply with the IU policy for mandatory student health insurance for </w:t>
      </w:r>
      <w:r w:rsidR="00EE52F6">
        <w:rPr>
          <w:rFonts w:ascii="Calibri" w:hAnsi="Calibri" w:cs="Arial"/>
          <w:sz w:val="22"/>
          <w:szCs w:val="22"/>
        </w:rPr>
        <w:t xml:space="preserve">student </w:t>
      </w:r>
      <w:r w:rsidRPr="00AC4F2A">
        <w:rPr>
          <w:rFonts w:ascii="Calibri" w:hAnsi="Calibri" w:cs="Arial"/>
          <w:sz w:val="22"/>
          <w:szCs w:val="22"/>
        </w:rPr>
        <w:t xml:space="preserve">fellowship recipients </w:t>
      </w:r>
      <w:r w:rsidR="00EE52F6">
        <w:rPr>
          <w:rFonts w:ascii="Calibri" w:hAnsi="Calibri" w:cs="Arial"/>
          <w:sz w:val="22"/>
          <w:szCs w:val="22"/>
        </w:rPr>
        <w:t>(</w:t>
      </w:r>
      <w:hyperlink r:id="rId7" w:history="1">
        <w:r w:rsidR="00EE52F6" w:rsidRPr="005471CD">
          <w:rPr>
            <w:rStyle w:val="Hyperlink"/>
            <w:rFonts w:ascii="Calibri" w:hAnsi="Calibri" w:cs="Arial"/>
            <w:sz w:val="22"/>
            <w:szCs w:val="22"/>
          </w:rPr>
          <w:t>https://hr.iu.edu/benefits/students/index.html#SAA-postdoc-fellowship-recipient</w:t>
        </w:r>
      </w:hyperlink>
      <w:r w:rsidR="00EE52F6">
        <w:rPr>
          <w:rFonts w:ascii="Calibri" w:hAnsi="Calibri" w:cs="Arial"/>
          <w:sz w:val="22"/>
          <w:szCs w:val="22"/>
        </w:rPr>
        <w:t xml:space="preserve"> ).</w:t>
      </w:r>
    </w:p>
    <w:p w14:paraId="4D484E77" w14:textId="77777777" w:rsidR="004E21FC" w:rsidRPr="00AC4F2A" w:rsidRDefault="004E21FC" w:rsidP="00B52C2D">
      <w:pPr>
        <w:widowControl w:val="0"/>
        <w:autoSpaceDE w:val="0"/>
        <w:autoSpaceDN w:val="0"/>
        <w:adjustRightInd w:val="0"/>
        <w:rPr>
          <w:rFonts w:ascii="Calibri" w:hAnsi="Calibri" w:cs="Arial"/>
          <w:sz w:val="20"/>
        </w:rPr>
      </w:pPr>
    </w:p>
    <w:p w14:paraId="69F708D0" w14:textId="77777777" w:rsidR="00E96F7B" w:rsidRPr="00AC4F2A" w:rsidRDefault="00C35DA1" w:rsidP="00A177F7">
      <w:pPr>
        <w:outlineLvl w:val="1"/>
        <w:rPr>
          <w:rFonts w:ascii="Calibri" w:hAnsi="Calibri" w:cs="Arial"/>
          <w:b/>
          <w:i/>
        </w:rPr>
      </w:pPr>
      <w:bookmarkStart w:id="3" w:name="_Toc160424052"/>
      <w:r>
        <w:rPr>
          <w:rFonts w:ascii="Calibri" w:hAnsi="Calibri" w:cs="Arial"/>
          <w:b/>
          <w:i/>
        </w:rPr>
        <w:br w:type="page"/>
      </w:r>
      <w:r w:rsidR="00E96F7B" w:rsidRPr="00AC4F2A">
        <w:rPr>
          <w:rFonts w:ascii="Calibri" w:hAnsi="Calibri" w:cs="Arial"/>
          <w:b/>
          <w:i/>
        </w:rPr>
        <w:lastRenderedPageBreak/>
        <w:t>How were these Keyword values developed?</w:t>
      </w:r>
      <w:bookmarkEnd w:id="3"/>
    </w:p>
    <w:p w14:paraId="451A0EBF" w14:textId="77777777" w:rsidR="006F35BE" w:rsidRPr="00AC4F2A" w:rsidRDefault="006F35BE" w:rsidP="00A177F7">
      <w:pPr>
        <w:outlineLvl w:val="1"/>
        <w:rPr>
          <w:rFonts w:ascii="Calibri" w:hAnsi="Calibri" w:cs="Arial"/>
          <w:b/>
          <w:i/>
        </w:rPr>
      </w:pPr>
    </w:p>
    <w:p w14:paraId="13B4808B" w14:textId="77777777" w:rsidR="00E96F7B" w:rsidRPr="00AC4F2A" w:rsidRDefault="00E96F7B" w:rsidP="00E96F7B">
      <w:pPr>
        <w:ind w:left="720"/>
        <w:rPr>
          <w:rFonts w:ascii="Calibri" w:hAnsi="Calibri" w:cs="Arial"/>
          <w:sz w:val="22"/>
          <w:szCs w:val="22"/>
        </w:rPr>
      </w:pPr>
      <w:r w:rsidRPr="00AC4F2A">
        <w:rPr>
          <w:rFonts w:ascii="Calibri" w:hAnsi="Calibri" w:cs="Arial"/>
          <w:sz w:val="22"/>
          <w:szCs w:val="22"/>
        </w:rPr>
        <w:t xml:space="preserve">The Keyword1 values were developed by Student Financials to </w:t>
      </w:r>
      <w:r w:rsidR="006F35BE" w:rsidRPr="00AC4F2A">
        <w:rPr>
          <w:rFonts w:ascii="Calibri" w:hAnsi="Calibri" w:cs="Arial"/>
          <w:sz w:val="22"/>
          <w:szCs w:val="22"/>
        </w:rPr>
        <w:t>assist</w:t>
      </w:r>
      <w:r w:rsidRPr="00AC4F2A">
        <w:rPr>
          <w:rFonts w:ascii="Calibri" w:hAnsi="Calibri" w:cs="Arial"/>
          <w:sz w:val="22"/>
          <w:szCs w:val="22"/>
        </w:rPr>
        <w:t xml:space="preserve"> with their business processes.  The Keyword3 values were developed for reporting purposes by representatives of </w:t>
      </w:r>
      <w:r w:rsidR="00C81EA5" w:rsidRPr="00AC4F2A">
        <w:rPr>
          <w:rFonts w:ascii="Calibri" w:hAnsi="Calibri" w:cs="Arial"/>
          <w:sz w:val="22"/>
          <w:szCs w:val="22"/>
        </w:rPr>
        <w:t xml:space="preserve">University Reporting and Research (URR), </w:t>
      </w:r>
      <w:r w:rsidRPr="00AC4F2A">
        <w:rPr>
          <w:rFonts w:ascii="Calibri" w:hAnsi="Calibri" w:cs="Arial"/>
          <w:sz w:val="22"/>
          <w:szCs w:val="22"/>
        </w:rPr>
        <w:t xml:space="preserve">the University Budget Office, Student Information and Fiscal Services (SIFS), Financial Management Services (FMS), and the Bloomington Office of Enrollment Services and OSFA, with input from the institutional reporting offices at IUPUI (Kathy Burton), IUSE (Mary Ann Baker), and IUB (Doug Anderson). </w:t>
      </w:r>
    </w:p>
    <w:p w14:paraId="0EB40F18" w14:textId="77777777" w:rsidR="00E96F7B" w:rsidRPr="00AC4F2A" w:rsidRDefault="00E96F7B" w:rsidP="00E96F7B">
      <w:pPr>
        <w:rPr>
          <w:rFonts w:ascii="Calibri" w:hAnsi="Calibri" w:cs="Arial"/>
        </w:rPr>
      </w:pPr>
    </w:p>
    <w:p w14:paraId="2CB3C0D8" w14:textId="77777777" w:rsidR="001A08C7" w:rsidRPr="00AC4F2A" w:rsidRDefault="001A08C7" w:rsidP="00A177F7">
      <w:pPr>
        <w:outlineLvl w:val="1"/>
        <w:rPr>
          <w:rFonts w:ascii="Calibri" w:hAnsi="Calibri" w:cs="Arial"/>
          <w:b/>
          <w:i/>
        </w:rPr>
      </w:pPr>
      <w:bookmarkStart w:id="4" w:name="_Toc160424054"/>
      <w:r w:rsidRPr="00AC4F2A">
        <w:rPr>
          <w:rFonts w:ascii="Calibri" w:hAnsi="Calibri" w:cs="Arial"/>
          <w:b/>
          <w:i/>
        </w:rPr>
        <w:t>What are the possible Keyword values?</w:t>
      </w:r>
      <w:bookmarkEnd w:id="4"/>
    </w:p>
    <w:p w14:paraId="06F9EFFF" w14:textId="77777777" w:rsidR="001A08C7" w:rsidRPr="00AC4F2A" w:rsidRDefault="001A08C7" w:rsidP="00B52C2D">
      <w:pPr>
        <w:widowControl w:val="0"/>
        <w:autoSpaceDE w:val="0"/>
        <w:autoSpaceDN w:val="0"/>
        <w:adjustRightInd w:val="0"/>
        <w:rPr>
          <w:rFonts w:ascii="Calibri" w:hAnsi="Calibri" w:cs="Arial"/>
          <w:sz w:val="20"/>
        </w:rPr>
      </w:pPr>
    </w:p>
    <w:p w14:paraId="3D78AEBA" w14:textId="77777777" w:rsidR="00535F33" w:rsidRPr="00AC4F2A" w:rsidRDefault="00535F33" w:rsidP="00A177F7">
      <w:pPr>
        <w:widowControl w:val="0"/>
        <w:autoSpaceDE w:val="0"/>
        <w:autoSpaceDN w:val="0"/>
        <w:adjustRightInd w:val="0"/>
        <w:ind w:left="360"/>
        <w:outlineLvl w:val="2"/>
        <w:rPr>
          <w:rFonts w:ascii="Calibri" w:hAnsi="Calibri" w:cs="Arial"/>
          <w:b/>
          <w:sz w:val="22"/>
          <w:szCs w:val="22"/>
        </w:rPr>
      </w:pPr>
      <w:bookmarkStart w:id="5" w:name="_Toc160424055"/>
      <w:r w:rsidRPr="00AC4F2A">
        <w:rPr>
          <w:rFonts w:ascii="Calibri" w:hAnsi="Calibri" w:cs="Arial"/>
          <w:b/>
          <w:sz w:val="22"/>
          <w:szCs w:val="22"/>
        </w:rPr>
        <w:t>Keyword1</w:t>
      </w:r>
      <w:bookmarkEnd w:id="5"/>
    </w:p>
    <w:p w14:paraId="59D3EC09" w14:textId="77777777" w:rsidR="00535F33" w:rsidRPr="00AC4F2A" w:rsidRDefault="00535F33" w:rsidP="009C7FC6">
      <w:pPr>
        <w:widowControl w:val="0"/>
        <w:autoSpaceDE w:val="0"/>
        <w:autoSpaceDN w:val="0"/>
        <w:adjustRightInd w:val="0"/>
        <w:ind w:left="360"/>
        <w:rPr>
          <w:rFonts w:ascii="Calibri" w:hAnsi="Calibri" w:cs="Arial"/>
          <w:sz w:val="22"/>
          <w:szCs w:val="22"/>
        </w:rPr>
      </w:pPr>
    </w:p>
    <w:p w14:paraId="321306A3" w14:textId="77777777" w:rsidR="00673DB5" w:rsidRPr="00AC4F2A" w:rsidRDefault="00BE4B5D" w:rsidP="009C7FC6">
      <w:pPr>
        <w:widowControl w:val="0"/>
        <w:autoSpaceDE w:val="0"/>
        <w:autoSpaceDN w:val="0"/>
        <w:adjustRightInd w:val="0"/>
        <w:ind w:left="720"/>
        <w:rPr>
          <w:rFonts w:ascii="Calibri" w:hAnsi="Calibri" w:cs="Arial"/>
          <w:sz w:val="22"/>
          <w:szCs w:val="22"/>
        </w:rPr>
      </w:pPr>
      <w:r w:rsidRPr="00AC4F2A">
        <w:rPr>
          <w:rFonts w:ascii="Calibri" w:hAnsi="Calibri" w:cs="Arial"/>
          <w:sz w:val="22"/>
          <w:szCs w:val="22"/>
        </w:rPr>
        <w:t>The first keyword field</w:t>
      </w:r>
      <w:r w:rsidR="00F40CE7" w:rsidRPr="00AC4F2A">
        <w:rPr>
          <w:rFonts w:ascii="Calibri" w:hAnsi="Calibri" w:cs="Arial"/>
          <w:sz w:val="22"/>
          <w:szCs w:val="22"/>
        </w:rPr>
        <w:t xml:space="preserve"> (</w:t>
      </w:r>
      <w:r w:rsidR="00F40CE7" w:rsidRPr="00AC4F2A">
        <w:rPr>
          <w:rFonts w:ascii="Calibri" w:hAnsi="Calibri" w:cs="Arial"/>
          <w:b/>
          <w:sz w:val="22"/>
          <w:szCs w:val="22"/>
        </w:rPr>
        <w:t>Keyword1</w:t>
      </w:r>
      <w:r w:rsidR="00F40CE7" w:rsidRPr="00AC4F2A">
        <w:rPr>
          <w:rFonts w:ascii="Calibri" w:hAnsi="Calibri" w:cs="Arial"/>
          <w:sz w:val="22"/>
          <w:szCs w:val="22"/>
        </w:rPr>
        <w:t>)</w:t>
      </w:r>
      <w:r w:rsidR="00F379BB" w:rsidRPr="00AC4F2A">
        <w:rPr>
          <w:rFonts w:ascii="Calibri" w:hAnsi="Calibri" w:cs="Arial"/>
          <w:sz w:val="22"/>
          <w:szCs w:val="22"/>
        </w:rPr>
        <w:t xml:space="preserve"> indicates the type of charge or credit in Student Financials.  </w:t>
      </w:r>
      <w:r w:rsidR="00155883" w:rsidRPr="00AC4F2A">
        <w:rPr>
          <w:rFonts w:ascii="Calibri" w:hAnsi="Calibri" w:cs="Arial"/>
          <w:sz w:val="22"/>
          <w:szCs w:val="22"/>
        </w:rPr>
        <w:t>Here are some of the</w:t>
      </w:r>
      <w:r w:rsidR="00673DB5" w:rsidRPr="00AC4F2A">
        <w:rPr>
          <w:rFonts w:ascii="Calibri" w:hAnsi="Calibri" w:cs="Arial"/>
          <w:sz w:val="22"/>
          <w:szCs w:val="22"/>
        </w:rPr>
        <w:t xml:space="preserve"> categorie</w:t>
      </w:r>
      <w:r w:rsidR="00155883" w:rsidRPr="00AC4F2A">
        <w:rPr>
          <w:rFonts w:ascii="Calibri" w:hAnsi="Calibri" w:cs="Arial"/>
          <w:sz w:val="22"/>
          <w:szCs w:val="22"/>
        </w:rPr>
        <w:t>s</w:t>
      </w:r>
      <w:r w:rsidR="00673DB5" w:rsidRPr="00AC4F2A">
        <w:rPr>
          <w:rFonts w:ascii="Calibri" w:hAnsi="Calibri" w:cs="Arial"/>
          <w:sz w:val="22"/>
          <w:szCs w:val="22"/>
        </w:rPr>
        <w:t xml:space="preserve"> that are </w:t>
      </w:r>
      <w:r w:rsidR="00155883" w:rsidRPr="00AC4F2A">
        <w:rPr>
          <w:rFonts w:ascii="Calibri" w:hAnsi="Calibri" w:cs="Arial"/>
          <w:sz w:val="22"/>
          <w:szCs w:val="22"/>
        </w:rPr>
        <w:t>generally</w:t>
      </w:r>
      <w:r w:rsidR="00673DB5" w:rsidRPr="00AC4F2A">
        <w:rPr>
          <w:rFonts w:ascii="Calibri" w:hAnsi="Calibri" w:cs="Arial"/>
          <w:sz w:val="22"/>
          <w:szCs w:val="22"/>
        </w:rPr>
        <w:t xml:space="preserve"> considered financial aid “resources” for Title IV compliance:</w:t>
      </w:r>
    </w:p>
    <w:p w14:paraId="1EF26E3D" w14:textId="77777777" w:rsidR="00AE07D1" w:rsidRPr="00AC4F2A" w:rsidRDefault="00AE07D1"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FINAID</w:t>
      </w:r>
    </w:p>
    <w:p w14:paraId="557BD787" w14:textId="77777777" w:rsidR="00AE07D1" w:rsidRPr="00AC4F2A" w:rsidRDefault="00AE07D1"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FA_TPC</w:t>
      </w:r>
    </w:p>
    <w:p w14:paraId="0B0826D2" w14:textId="77777777" w:rsidR="00844C23" w:rsidRPr="00AC4F2A" w:rsidRDefault="00844C23"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FEE_EXEMPT</w:t>
      </w:r>
    </w:p>
    <w:p w14:paraId="52C5F26C" w14:textId="77777777" w:rsidR="00F40CE7" w:rsidRPr="00AC4F2A" w:rsidRDefault="00F40CE7"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FEE_REMIT</w:t>
      </w:r>
    </w:p>
    <w:p w14:paraId="0EF1F28D" w14:textId="77777777" w:rsidR="00AE07D1" w:rsidRPr="00AC4F2A" w:rsidRDefault="00AE07D1"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FEE_SCHOL</w:t>
      </w:r>
    </w:p>
    <w:p w14:paraId="72F2D27A" w14:textId="77777777" w:rsidR="00AE07D1" w:rsidRPr="00AC4F2A" w:rsidRDefault="00AE07D1"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NR_MILIT</w:t>
      </w:r>
    </w:p>
    <w:p w14:paraId="6881888E" w14:textId="77777777" w:rsidR="00F40CE7" w:rsidRPr="00AC4F2A" w:rsidRDefault="00F40CE7"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NR_REMIT</w:t>
      </w:r>
    </w:p>
    <w:p w14:paraId="4C60A1B4" w14:textId="77777777" w:rsidR="00AE07D1" w:rsidRPr="00AC4F2A" w:rsidRDefault="00AE07D1"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color w:val="000000"/>
          <w:sz w:val="22"/>
          <w:szCs w:val="22"/>
        </w:rPr>
        <w:t>SPEC_INSTI</w:t>
      </w:r>
    </w:p>
    <w:p w14:paraId="3228425E" w14:textId="77777777" w:rsidR="00AE07D1" w:rsidRPr="00AC4F2A" w:rsidRDefault="00AE07D1"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SPN_INTERN</w:t>
      </w:r>
    </w:p>
    <w:p w14:paraId="4D86F108" w14:textId="77777777" w:rsidR="00F40CE7" w:rsidRPr="00AC4F2A" w:rsidRDefault="00F40CE7"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SPONHSG</w:t>
      </w:r>
    </w:p>
    <w:p w14:paraId="4CD9946D" w14:textId="77777777" w:rsidR="00AE07D1" w:rsidRPr="00AC4F2A" w:rsidRDefault="00AE07D1"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color w:val="000000"/>
          <w:sz w:val="22"/>
          <w:szCs w:val="22"/>
        </w:rPr>
        <w:t>SPONSOR</w:t>
      </w:r>
    </w:p>
    <w:p w14:paraId="521FEF3D" w14:textId="77777777" w:rsidR="00B0175A" w:rsidRPr="00AC4F2A" w:rsidRDefault="00B0175A"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MSC_SCHOL</w:t>
      </w:r>
    </w:p>
    <w:p w14:paraId="2E29E89A" w14:textId="77777777" w:rsidR="006009A5" w:rsidRPr="00AC4F2A" w:rsidRDefault="006009A5" w:rsidP="009C7FC6">
      <w:pPr>
        <w:widowControl w:val="0"/>
        <w:numPr>
          <w:ilvl w:val="0"/>
          <w:numId w:val="3"/>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DEPT_AWARD</w:t>
      </w:r>
    </w:p>
    <w:p w14:paraId="18CD35F0" w14:textId="77777777" w:rsidR="001A08C7" w:rsidRPr="00AC4F2A" w:rsidRDefault="001A08C7" w:rsidP="009C7FC6">
      <w:pPr>
        <w:widowControl w:val="0"/>
        <w:autoSpaceDE w:val="0"/>
        <w:autoSpaceDN w:val="0"/>
        <w:adjustRightInd w:val="0"/>
        <w:ind w:left="360"/>
        <w:rPr>
          <w:rFonts w:ascii="Calibri" w:hAnsi="Calibri" w:cs="Arial"/>
          <w:sz w:val="22"/>
          <w:szCs w:val="22"/>
        </w:rPr>
      </w:pPr>
    </w:p>
    <w:p w14:paraId="139AF170" w14:textId="77777777" w:rsidR="00535F33" w:rsidRPr="00AC4F2A" w:rsidRDefault="00535F33" w:rsidP="00A177F7">
      <w:pPr>
        <w:widowControl w:val="0"/>
        <w:autoSpaceDE w:val="0"/>
        <w:autoSpaceDN w:val="0"/>
        <w:adjustRightInd w:val="0"/>
        <w:ind w:left="360"/>
        <w:outlineLvl w:val="2"/>
        <w:rPr>
          <w:rFonts w:ascii="Calibri" w:hAnsi="Calibri" w:cs="Arial"/>
          <w:b/>
          <w:sz w:val="22"/>
          <w:szCs w:val="22"/>
        </w:rPr>
      </w:pPr>
      <w:bookmarkStart w:id="6" w:name="_Toc160424057"/>
      <w:r w:rsidRPr="00AC4F2A">
        <w:rPr>
          <w:rFonts w:ascii="Calibri" w:hAnsi="Calibri" w:cs="Arial"/>
          <w:b/>
          <w:sz w:val="22"/>
          <w:szCs w:val="22"/>
        </w:rPr>
        <w:t>Keyword3</w:t>
      </w:r>
      <w:bookmarkEnd w:id="6"/>
    </w:p>
    <w:p w14:paraId="3A2D0079" w14:textId="77777777" w:rsidR="00535F33" w:rsidRPr="00AC4F2A" w:rsidRDefault="00535F33" w:rsidP="009C7FC6">
      <w:pPr>
        <w:widowControl w:val="0"/>
        <w:autoSpaceDE w:val="0"/>
        <w:autoSpaceDN w:val="0"/>
        <w:adjustRightInd w:val="0"/>
        <w:ind w:left="360"/>
        <w:rPr>
          <w:rFonts w:ascii="Calibri" w:hAnsi="Calibri" w:cs="Arial"/>
          <w:sz w:val="22"/>
          <w:szCs w:val="22"/>
        </w:rPr>
      </w:pPr>
    </w:p>
    <w:p w14:paraId="6B77F0EE" w14:textId="77777777" w:rsidR="00155883" w:rsidRPr="00AC4F2A" w:rsidRDefault="003A1B46" w:rsidP="009C7FC6">
      <w:pPr>
        <w:widowControl w:val="0"/>
        <w:autoSpaceDE w:val="0"/>
        <w:autoSpaceDN w:val="0"/>
        <w:adjustRightInd w:val="0"/>
        <w:ind w:left="720"/>
        <w:rPr>
          <w:rFonts w:ascii="Calibri" w:hAnsi="Calibri" w:cs="Arial"/>
          <w:sz w:val="22"/>
          <w:szCs w:val="22"/>
        </w:rPr>
      </w:pPr>
      <w:r w:rsidRPr="00AC4F2A">
        <w:rPr>
          <w:rFonts w:ascii="Calibri" w:hAnsi="Calibri" w:cs="Arial"/>
          <w:sz w:val="22"/>
          <w:szCs w:val="22"/>
        </w:rPr>
        <w:t>Item types</w:t>
      </w:r>
      <w:r w:rsidR="00155883" w:rsidRPr="00AC4F2A">
        <w:rPr>
          <w:rFonts w:ascii="Calibri" w:hAnsi="Calibri" w:cs="Arial"/>
          <w:sz w:val="22"/>
          <w:szCs w:val="22"/>
        </w:rPr>
        <w:t xml:space="preserve"> in the following categories</w:t>
      </w:r>
      <w:r w:rsidRPr="00AC4F2A">
        <w:rPr>
          <w:rFonts w:ascii="Calibri" w:hAnsi="Calibri" w:cs="Arial"/>
          <w:sz w:val="22"/>
          <w:szCs w:val="22"/>
        </w:rPr>
        <w:t xml:space="preserve"> have a reporting code in </w:t>
      </w:r>
      <w:r w:rsidR="004F5AC4" w:rsidRPr="00AC4F2A">
        <w:rPr>
          <w:rFonts w:ascii="Calibri" w:hAnsi="Calibri" w:cs="Arial"/>
          <w:b/>
          <w:sz w:val="22"/>
          <w:szCs w:val="22"/>
        </w:rPr>
        <w:t>Keyword3</w:t>
      </w:r>
      <w:r w:rsidR="00155883" w:rsidRPr="00AC4F2A">
        <w:rPr>
          <w:rFonts w:ascii="Calibri" w:hAnsi="Calibri" w:cs="Arial"/>
          <w:b/>
          <w:sz w:val="22"/>
          <w:szCs w:val="22"/>
        </w:rPr>
        <w:t>:</w:t>
      </w:r>
      <w:r w:rsidR="004F5AC4" w:rsidRPr="00AC4F2A">
        <w:rPr>
          <w:rFonts w:ascii="Calibri" w:hAnsi="Calibri" w:cs="Arial"/>
          <w:sz w:val="22"/>
          <w:szCs w:val="22"/>
        </w:rPr>
        <w:t xml:space="preserve"> </w:t>
      </w:r>
    </w:p>
    <w:p w14:paraId="7362C588" w14:textId="77777777" w:rsidR="00155883" w:rsidRPr="00AC4F2A" w:rsidRDefault="00155883" w:rsidP="009C7FC6">
      <w:pPr>
        <w:widowControl w:val="0"/>
        <w:autoSpaceDE w:val="0"/>
        <w:autoSpaceDN w:val="0"/>
        <w:adjustRightInd w:val="0"/>
        <w:ind w:left="720"/>
        <w:rPr>
          <w:rFonts w:ascii="Calibri" w:hAnsi="Calibri" w:cs="Arial"/>
          <w:sz w:val="22"/>
          <w:szCs w:val="22"/>
        </w:rPr>
      </w:pPr>
    </w:p>
    <w:p w14:paraId="2F40E1FA" w14:textId="77777777" w:rsidR="00155883" w:rsidRPr="00AC4F2A" w:rsidRDefault="00155883" w:rsidP="009C7FC6">
      <w:pPr>
        <w:widowControl w:val="0"/>
        <w:numPr>
          <w:ilvl w:val="0"/>
          <w:numId w:val="16"/>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financial aid resources, as defined by Title IV guidelines</w:t>
      </w:r>
    </w:p>
    <w:p w14:paraId="6729F920" w14:textId="77777777" w:rsidR="00155883" w:rsidRPr="00AC4F2A" w:rsidRDefault="00155883" w:rsidP="009C7FC6">
      <w:pPr>
        <w:widowControl w:val="0"/>
        <w:numPr>
          <w:ilvl w:val="0"/>
          <w:numId w:val="16"/>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current-year student charges</w:t>
      </w:r>
    </w:p>
    <w:p w14:paraId="50474180" w14:textId="77777777" w:rsidR="00155883" w:rsidRPr="00AC4F2A" w:rsidRDefault="00155883" w:rsidP="009C7FC6">
      <w:pPr>
        <w:widowControl w:val="0"/>
        <w:numPr>
          <w:ilvl w:val="0"/>
          <w:numId w:val="16"/>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students’ payments on their bursar accounts</w:t>
      </w:r>
    </w:p>
    <w:p w14:paraId="58A8B586" w14:textId="77777777" w:rsidR="00155883" w:rsidRPr="00AC4F2A" w:rsidRDefault="00155883" w:rsidP="009C7FC6">
      <w:pPr>
        <w:widowControl w:val="0"/>
        <w:numPr>
          <w:ilvl w:val="0"/>
          <w:numId w:val="16"/>
        </w:numPr>
        <w:tabs>
          <w:tab w:val="clear" w:pos="720"/>
          <w:tab w:val="num" w:pos="1440"/>
        </w:tabs>
        <w:autoSpaceDE w:val="0"/>
        <w:autoSpaceDN w:val="0"/>
        <w:adjustRightInd w:val="0"/>
        <w:ind w:left="1440"/>
        <w:rPr>
          <w:rFonts w:ascii="Calibri" w:hAnsi="Calibri" w:cs="Arial"/>
          <w:sz w:val="22"/>
          <w:szCs w:val="22"/>
        </w:rPr>
      </w:pPr>
      <w:r w:rsidRPr="00AC4F2A">
        <w:rPr>
          <w:rFonts w:ascii="Calibri" w:hAnsi="Calibri" w:cs="Arial"/>
          <w:sz w:val="22"/>
          <w:szCs w:val="22"/>
        </w:rPr>
        <w:t>refunds to students besides short-term loans</w:t>
      </w:r>
    </w:p>
    <w:p w14:paraId="5B48B057" w14:textId="77777777" w:rsidR="00155883" w:rsidRPr="00AC4F2A" w:rsidRDefault="00155883" w:rsidP="009C7FC6">
      <w:pPr>
        <w:widowControl w:val="0"/>
        <w:autoSpaceDE w:val="0"/>
        <w:autoSpaceDN w:val="0"/>
        <w:adjustRightInd w:val="0"/>
        <w:ind w:left="720"/>
        <w:rPr>
          <w:rFonts w:ascii="Calibri" w:hAnsi="Calibri" w:cs="Arial"/>
          <w:sz w:val="22"/>
          <w:szCs w:val="22"/>
        </w:rPr>
      </w:pPr>
    </w:p>
    <w:p w14:paraId="0EA1F192" w14:textId="77777777" w:rsidR="004F5AC4" w:rsidRPr="00AC4F2A" w:rsidRDefault="004F5AC4" w:rsidP="00C93312">
      <w:pPr>
        <w:widowControl w:val="0"/>
        <w:autoSpaceDE w:val="0"/>
        <w:autoSpaceDN w:val="0"/>
        <w:adjustRightInd w:val="0"/>
        <w:ind w:left="720"/>
        <w:rPr>
          <w:rFonts w:ascii="Calibri" w:hAnsi="Calibri" w:cs="Arial"/>
          <w:sz w:val="20"/>
        </w:rPr>
      </w:pPr>
      <w:r w:rsidRPr="00AC4F2A">
        <w:rPr>
          <w:rFonts w:ascii="Calibri" w:hAnsi="Calibri" w:cs="Arial"/>
          <w:sz w:val="22"/>
          <w:szCs w:val="22"/>
        </w:rPr>
        <w:t xml:space="preserve">This field </w:t>
      </w:r>
      <w:r w:rsidR="00315847" w:rsidRPr="00AC4F2A">
        <w:rPr>
          <w:rFonts w:ascii="Calibri" w:hAnsi="Calibri" w:cs="Arial"/>
          <w:sz w:val="22"/>
          <w:szCs w:val="22"/>
        </w:rPr>
        <w:t xml:space="preserve">is intended to </w:t>
      </w:r>
      <w:r w:rsidRPr="00AC4F2A">
        <w:rPr>
          <w:rFonts w:ascii="Calibri" w:hAnsi="Calibri" w:cs="Arial"/>
          <w:sz w:val="22"/>
          <w:szCs w:val="22"/>
        </w:rPr>
        <w:t xml:space="preserve">be used for all reporting, and for the determination of mandatory student fellowship health insurance </w:t>
      </w:r>
      <w:r w:rsidR="008D2CAA" w:rsidRPr="00AC4F2A">
        <w:rPr>
          <w:rFonts w:ascii="Calibri" w:hAnsi="Calibri" w:cs="Arial"/>
          <w:sz w:val="22"/>
          <w:szCs w:val="22"/>
        </w:rPr>
        <w:t>eligibility</w:t>
      </w:r>
      <w:r w:rsidRPr="00AC4F2A">
        <w:rPr>
          <w:rFonts w:ascii="Calibri" w:hAnsi="Calibri" w:cs="Arial"/>
          <w:sz w:val="22"/>
          <w:szCs w:val="22"/>
        </w:rPr>
        <w:t xml:space="preserve">.  Here is a key to the </w:t>
      </w:r>
      <w:r w:rsidR="003A1B46" w:rsidRPr="00AC4F2A">
        <w:rPr>
          <w:rFonts w:ascii="Calibri" w:hAnsi="Calibri" w:cs="Arial"/>
          <w:sz w:val="22"/>
          <w:szCs w:val="22"/>
        </w:rPr>
        <w:t>5</w:t>
      </w:r>
      <w:r w:rsidRPr="00AC4F2A">
        <w:rPr>
          <w:rFonts w:ascii="Calibri" w:hAnsi="Calibri" w:cs="Arial"/>
          <w:sz w:val="22"/>
          <w:szCs w:val="22"/>
        </w:rPr>
        <w:t xml:space="preserve"> positions in this field:</w:t>
      </w:r>
    </w:p>
    <w:p w14:paraId="75BD1A18" w14:textId="77777777" w:rsidR="009F7356" w:rsidRPr="00AC4F2A" w:rsidRDefault="009F7356" w:rsidP="00B52C2D">
      <w:pPr>
        <w:autoSpaceDE w:val="0"/>
        <w:autoSpaceDN w:val="0"/>
        <w:adjustRightInd w:val="0"/>
        <w:rPr>
          <w:rFonts w:ascii="Calibri" w:hAnsi="Calibri" w:cs="Arial"/>
          <w:sz w:val="20"/>
        </w:rPr>
        <w:sectPr w:rsidR="009F7356" w:rsidRPr="00AC4F2A" w:rsidSect="003B0DB1">
          <w:footerReference w:type="default" r:id="rId8"/>
          <w:pgSz w:w="12240" w:h="15840"/>
          <w:pgMar w:top="1152" w:right="1152" w:bottom="1152" w:left="1152" w:header="720" w:footer="720" w:gutter="0"/>
          <w:cols w:space="720"/>
          <w:docGrid w:linePitch="360"/>
        </w:sectPr>
      </w:pPr>
    </w:p>
    <w:tbl>
      <w:tblPr>
        <w:tblW w:w="14260" w:type="dxa"/>
        <w:tblLook w:val="04A0" w:firstRow="1" w:lastRow="0" w:firstColumn="1" w:lastColumn="0" w:noHBand="0" w:noVBand="1"/>
      </w:tblPr>
      <w:tblGrid>
        <w:gridCol w:w="459"/>
        <w:gridCol w:w="2248"/>
        <w:gridCol w:w="300"/>
        <w:gridCol w:w="400"/>
        <w:gridCol w:w="2386"/>
        <w:gridCol w:w="272"/>
        <w:gridCol w:w="400"/>
        <w:gridCol w:w="2186"/>
        <w:gridCol w:w="280"/>
        <w:gridCol w:w="405"/>
        <w:gridCol w:w="1900"/>
        <w:gridCol w:w="398"/>
        <w:gridCol w:w="400"/>
        <w:gridCol w:w="2226"/>
      </w:tblGrid>
      <w:tr w:rsidR="003B5FEA" w14:paraId="59535E6A" w14:textId="77777777" w:rsidTr="003B5FEA">
        <w:trPr>
          <w:trHeight w:val="330"/>
        </w:trPr>
        <w:tc>
          <w:tcPr>
            <w:tcW w:w="14260" w:type="dxa"/>
            <w:gridSpan w:val="14"/>
            <w:tcBorders>
              <w:top w:val="single" w:sz="12" w:space="0" w:color="auto"/>
              <w:left w:val="single" w:sz="12" w:space="0" w:color="auto"/>
              <w:bottom w:val="single" w:sz="12" w:space="0" w:color="auto"/>
              <w:right w:val="single" w:sz="12" w:space="0" w:color="000000"/>
            </w:tcBorders>
            <w:shd w:val="clear" w:color="auto" w:fill="auto"/>
            <w:vAlign w:val="center"/>
            <w:hideMark/>
          </w:tcPr>
          <w:p w14:paraId="729F036D" w14:textId="77777777" w:rsidR="003B5FEA" w:rsidRDefault="003B5FEA">
            <w:pPr>
              <w:jc w:val="center"/>
              <w:rPr>
                <w:rFonts w:ascii="Arial" w:hAnsi="Arial" w:cs="Arial"/>
                <w:b/>
                <w:bCs/>
                <w:sz w:val="22"/>
                <w:szCs w:val="22"/>
              </w:rPr>
            </w:pPr>
            <w:r>
              <w:rPr>
                <w:rFonts w:ascii="Arial" w:hAnsi="Arial" w:cs="Arial"/>
                <w:b/>
                <w:bCs/>
                <w:sz w:val="22"/>
                <w:szCs w:val="22"/>
              </w:rPr>
              <w:lastRenderedPageBreak/>
              <w:t>Keyword3 Values - Listed in Priority Order for Assignment</w:t>
            </w:r>
          </w:p>
        </w:tc>
      </w:tr>
      <w:tr w:rsidR="003B5FEA" w14:paraId="391E6CE0" w14:textId="77777777" w:rsidTr="003B5FEA">
        <w:trPr>
          <w:trHeight w:val="840"/>
        </w:trPr>
        <w:tc>
          <w:tcPr>
            <w:tcW w:w="2720" w:type="dxa"/>
            <w:gridSpan w:val="2"/>
            <w:tcBorders>
              <w:top w:val="single" w:sz="12" w:space="0" w:color="auto"/>
              <w:left w:val="single" w:sz="12" w:space="0" w:color="auto"/>
              <w:bottom w:val="single" w:sz="4" w:space="0" w:color="auto"/>
              <w:right w:val="single" w:sz="4" w:space="0" w:color="auto"/>
            </w:tcBorders>
            <w:shd w:val="clear" w:color="auto" w:fill="auto"/>
            <w:vAlign w:val="bottom"/>
            <w:hideMark/>
          </w:tcPr>
          <w:p w14:paraId="6E59DF0C" w14:textId="77777777" w:rsidR="003B5FEA" w:rsidRDefault="003B5FEA">
            <w:pPr>
              <w:rPr>
                <w:rFonts w:ascii="Arial" w:hAnsi="Arial" w:cs="Arial"/>
                <w:b/>
                <w:bCs/>
                <w:sz w:val="20"/>
                <w:szCs w:val="20"/>
              </w:rPr>
            </w:pPr>
            <w:r>
              <w:rPr>
                <w:rFonts w:ascii="Arial" w:hAnsi="Arial" w:cs="Arial"/>
                <w:b/>
                <w:bCs/>
                <w:sz w:val="20"/>
                <w:szCs w:val="20"/>
              </w:rPr>
              <w:t>First Position - Funding Source</w:t>
            </w:r>
          </w:p>
        </w:tc>
        <w:tc>
          <w:tcPr>
            <w:tcW w:w="300" w:type="dxa"/>
            <w:tcBorders>
              <w:top w:val="nil"/>
              <w:left w:val="nil"/>
              <w:bottom w:val="single" w:sz="4" w:space="0" w:color="auto"/>
              <w:right w:val="single" w:sz="4" w:space="0" w:color="auto"/>
            </w:tcBorders>
            <w:shd w:val="pct25" w:color="000000" w:fill="000080"/>
            <w:vAlign w:val="bottom"/>
            <w:hideMark/>
          </w:tcPr>
          <w:p w14:paraId="08CEC7B3" w14:textId="77777777" w:rsidR="003B5FEA" w:rsidRDefault="003B5FEA">
            <w:pPr>
              <w:rPr>
                <w:rFonts w:ascii="Arial" w:hAnsi="Arial" w:cs="Arial"/>
                <w:b/>
                <w:bCs/>
                <w:sz w:val="20"/>
                <w:szCs w:val="20"/>
              </w:rPr>
            </w:pPr>
            <w:r>
              <w:rPr>
                <w:rFonts w:ascii="Arial" w:hAnsi="Arial" w:cs="Arial"/>
                <w:b/>
                <w:bCs/>
                <w:sz w:val="20"/>
                <w:szCs w:val="20"/>
              </w:rPr>
              <w:t> </w:t>
            </w:r>
          </w:p>
        </w:tc>
        <w:tc>
          <w:tcPr>
            <w:tcW w:w="2800" w:type="dxa"/>
            <w:gridSpan w:val="2"/>
            <w:tcBorders>
              <w:top w:val="single" w:sz="12" w:space="0" w:color="auto"/>
              <w:left w:val="nil"/>
              <w:bottom w:val="single" w:sz="4" w:space="0" w:color="auto"/>
              <w:right w:val="single" w:sz="4" w:space="0" w:color="auto"/>
            </w:tcBorders>
            <w:shd w:val="clear" w:color="auto" w:fill="auto"/>
            <w:vAlign w:val="bottom"/>
            <w:hideMark/>
          </w:tcPr>
          <w:p w14:paraId="7FCFC6B6" w14:textId="77777777" w:rsidR="003B5FEA" w:rsidRDefault="003B5FEA">
            <w:pPr>
              <w:rPr>
                <w:rFonts w:ascii="Arial" w:hAnsi="Arial" w:cs="Arial"/>
                <w:b/>
                <w:bCs/>
                <w:sz w:val="20"/>
                <w:szCs w:val="20"/>
              </w:rPr>
            </w:pPr>
            <w:r>
              <w:rPr>
                <w:rFonts w:ascii="Arial" w:hAnsi="Arial" w:cs="Arial"/>
                <w:b/>
                <w:bCs/>
                <w:sz w:val="20"/>
                <w:szCs w:val="20"/>
              </w:rPr>
              <w:t>Second Position - Who Selects</w:t>
            </w:r>
          </w:p>
        </w:tc>
        <w:tc>
          <w:tcPr>
            <w:tcW w:w="220" w:type="dxa"/>
            <w:tcBorders>
              <w:top w:val="nil"/>
              <w:left w:val="nil"/>
              <w:bottom w:val="single" w:sz="4" w:space="0" w:color="auto"/>
              <w:right w:val="single" w:sz="4" w:space="0" w:color="auto"/>
            </w:tcBorders>
            <w:shd w:val="pct25" w:color="000000" w:fill="000080"/>
            <w:vAlign w:val="bottom"/>
            <w:hideMark/>
          </w:tcPr>
          <w:p w14:paraId="61072628" w14:textId="77777777" w:rsidR="003B5FEA" w:rsidRDefault="003B5FEA">
            <w:pPr>
              <w:rPr>
                <w:rFonts w:ascii="Arial" w:hAnsi="Arial" w:cs="Arial"/>
                <w:b/>
                <w:bCs/>
                <w:sz w:val="20"/>
                <w:szCs w:val="20"/>
              </w:rPr>
            </w:pPr>
            <w:r>
              <w:rPr>
                <w:rFonts w:ascii="Arial" w:hAnsi="Arial" w:cs="Arial"/>
                <w:b/>
                <w:bCs/>
                <w:sz w:val="20"/>
                <w:szCs w:val="20"/>
              </w:rPr>
              <w:t> </w:t>
            </w:r>
          </w:p>
        </w:tc>
        <w:tc>
          <w:tcPr>
            <w:tcW w:w="2600" w:type="dxa"/>
            <w:gridSpan w:val="2"/>
            <w:tcBorders>
              <w:top w:val="single" w:sz="12" w:space="0" w:color="auto"/>
              <w:left w:val="nil"/>
              <w:bottom w:val="single" w:sz="4" w:space="0" w:color="auto"/>
              <w:right w:val="single" w:sz="4" w:space="0" w:color="auto"/>
            </w:tcBorders>
            <w:shd w:val="clear" w:color="auto" w:fill="auto"/>
            <w:vAlign w:val="bottom"/>
            <w:hideMark/>
          </w:tcPr>
          <w:p w14:paraId="6A4FB80D" w14:textId="77777777" w:rsidR="003B5FEA" w:rsidRDefault="003B5FEA">
            <w:pPr>
              <w:rPr>
                <w:rFonts w:ascii="Arial" w:hAnsi="Arial" w:cs="Arial"/>
                <w:b/>
                <w:bCs/>
                <w:sz w:val="20"/>
                <w:szCs w:val="20"/>
              </w:rPr>
            </w:pPr>
            <w:r>
              <w:rPr>
                <w:rFonts w:ascii="Arial" w:hAnsi="Arial" w:cs="Arial"/>
                <w:b/>
                <w:bCs/>
                <w:sz w:val="20"/>
                <w:szCs w:val="20"/>
              </w:rPr>
              <w:t>Third Position - Selection Criteria</w:t>
            </w:r>
          </w:p>
        </w:tc>
        <w:tc>
          <w:tcPr>
            <w:tcW w:w="280" w:type="dxa"/>
            <w:tcBorders>
              <w:top w:val="nil"/>
              <w:left w:val="nil"/>
              <w:bottom w:val="single" w:sz="4" w:space="0" w:color="auto"/>
              <w:right w:val="single" w:sz="4" w:space="0" w:color="auto"/>
            </w:tcBorders>
            <w:shd w:val="pct25" w:color="000000" w:fill="000080"/>
            <w:vAlign w:val="bottom"/>
            <w:hideMark/>
          </w:tcPr>
          <w:p w14:paraId="0F54BDAA" w14:textId="77777777" w:rsidR="003B5FEA" w:rsidRDefault="003B5FEA">
            <w:pPr>
              <w:rPr>
                <w:rFonts w:ascii="Arial" w:hAnsi="Arial" w:cs="Arial"/>
                <w:b/>
                <w:bCs/>
                <w:sz w:val="20"/>
                <w:szCs w:val="20"/>
              </w:rPr>
            </w:pPr>
            <w:r>
              <w:rPr>
                <w:rFonts w:ascii="Arial" w:hAnsi="Arial" w:cs="Arial"/>
                <w:b/>
                <w:bCs/>
                <w:sz w:val="20"/>
                <w:szCs w:val="20"/>
              </w:rPr>
              <w:t> </w:t>
            </w:r>
          </w:p>
        </w:tc>
        <w:tc>
          <w:tcPr>
            <w:tcW w:w="2300" w:type="dxa"/>
            <w:gridSpan w:val="2"/>
            <w:tcBorders>
              <w:top w:val="single" w:sz="12" w:space="0" w:color="auto"/>
              <w:left w:val="nil"/>
              <w:bottom w:val="single" w:sz="4" w:space="0" w:color="auto"/>
              <w:right w:val="single" w:sz="4" w:space="0" w:color="auto"/>
            </w:tcBorders>
            <w:shd w:val="clear" w:color="auto" w:fill="auto"/>
            <w:vAlign w:val="bottom"/>
            <w:hideMark/>
          </w:tcPr>
          <w:p w14:paraId="40FCEEA9" w14:textId="77777777" w:rsidR="003B5FEA" w:rsidRDefault="003B5FEA">
            <w:pPr>
              <w:rPr>
                <w:rFonts w:ascii="Arial" w:hAnsi="Arial" w:cs="Arial"/>
                <w:b/>
                <w:bCs/>
                <w:sz w:val="20"/>
                <w:szCs w:val="20"/>
              </w:rPr>
            </w:pPr>
            <w:r>
              <w:rPr>
                <w:rFonts w:ascii="Arial" w:hAnsi="Arial" w:cs="Arial"/>
                <w:b/>
                <w:bCs/>
                <w:sz w:val="20"/>
                <w:szCs w:val="20"/>
              </w:rPr>
              <w:t>Fourth Position - IR Award Type</w:t>
            </w:r>
          </w:p>
        </w:tc>
        <w:tc>
          <w:tcPr>
            <w:tcW w:w="400" w:type="dxa"/>
            <w:tcBorders>
              <w:top w:val="nil"/>
              <w:left w:val="nil"/>
              <w:bottom w:val="single" w:sz="4" w:space="0" w:color="auto"/>
              <w:right w:val="single" w:sz="4" w:space="0" w:color="auto"/>
            </w:tcBorders>
            <w:shd w:val="pct25" w:color="000000" w:fill="000080"/>
            <w:vAlign w:val="bottom"/>
            <w:hideMark/>
          </w:tcPr>
          <w:p w14:paraId="425CA34F" w14:textId="77777777" w:rsidR="003B5FEA" w:rsidRDefault="003B5FEA">
            <w:pPr>
              <w:rPr>
                <w:rFonts w:ascii="Arial" w:hAnsi="Arial" w:cs="Arial"/>
                <w:b/>
                <w:bCs/>
                <w:sz w:val="20"/>
                <w:szCs w:val="20"/>
              </w:rPr>
            </w:pPr>
            <w:r>
              <w:rPr>
                <w:rFonts w:ascii="Arial" w:hAnsi="Arial" w:cs="Arial"/>
                <w:b/>
                <w:bCs/>
                <w:sz w:val="20"/>
                <w:szCs w:val="20"/>
              </w:rPr>
              <w:t> </w:t>
            </w:r>
          </w:p>
        </w:tc>
        <w:tc>
          <w:tcPr>
            <w:tcW w:w="2640" w:type="dxa"/>
            <w:gridSpan w:val="2"/>
            <w:tcBorders>
              <w:top w:val="single" w:sz="12" w:space="0" w:color="auto"/>
              <w:left w:val="nil"/>
              <w:bottom w:val="single" w:sz="4" w:space="0" w:color="auto"/>
              <w:right w:val="single" w:sz="12" w:space="0" w:color="000000"/>
            </w:tcBorders>
            <w:shd w:val="clear" w:color="auto" w:fill="auto"/>
            <w:vAlign w:val="bottom"/>
            <w:hideMark/>
          </w:tcPr>
          <w:p w14:paraId="76F1E656" w14:textId="77777777" w:rsidR="003B5FEA" w:rsidRDefault="003B5FEA">
            <w:pPr>
              <w:rPr>
                <w:rFonts w:ascii="Arial" w:hAnsi="Arial" w:cs="Arial"/>
                <w:b/>
                <w:bCs/>
                <w:sz w:val="20"/>
                <w:szCs w:val="20"/>
              </w:rPr>
            </w:pPr>
            <w:r>
              <w:rPr>
                <w:rFonts w:ascii="Arial" w:hAnsi="Arial" w:cs="Arial"/>
                <w:b/>
                <w:bCs/>
                <w:sz w:val="20"/>
                <w:szCs w:val="20"/>
              </w:rPr>
              <w:t>Fifth Position - FMS Financial Reporting Category</w:t>
            </w:r>
          </w:p>
        </w:tc>
      </w:tr>
      <w:tr w:rsidR="003B5FEA" w14:paraId="0F5ED5BA" w14:textId="77777777" w:rsidTr="003B5FEA">
        <w:trPr>
          <w:trHeight w:val="765"/>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5F439C20" w14:textId="77777777" w:rsidR="003B5FEA" w:rsidRDefault="003B5FEA">
            <w:pPr>
              <w:jc w:val="center"/>
              <w:rPr>
                <w:rFonts w:ascii="Arial" w:hAnsi="Arial" w:cs="Arial"/>
                <w:b/>
                <w:bCs/>
                <w:sz w:val="20"/>
                <w:szCs w:val="20"/>
              </w:rPr>
            </w:pPr>
            <w:r>
              <w:rPr>
                <w:rFonts w:ascii="Arial" w:hAnsi="Arial" w:cs="Arial"/>
                <w:b/>
                <w:bCs/>
                <w:sz w:val="20"/>
                <w:szCs w:val="20"/>
              </w:rPr>
              <w:t>Y</w:t>
            </w:r>
          </w:p>
        </w:tc>
        <w:tc>
          <w:tcPr>
            <w:tcW w:w="2260" w:type="dxa"/>
            <w:tcBorders>
              <w:top w:val="nil"/>
              <w:left w:val="nil"/>
              <w:bottom w:val="single" w:sz="4" w:space="0" w:color="auto"/>
              <w:right w:val="single" w:sz="4" w:space="0" w:color="auto"/>
            </w:tcBorders>
            <w:shd w:val="clear" w:color="auto" w:fill="auto"/>
            <w:vAlign w:val="center"/>
            <w:hideMark/>
          </w:tcPr>
          <w:p w14:paraId="3FC94DCB" w14:textId="77777777" w:rsidR="003B5FEA" w:rsidRDefault="003B5FEA">
            <w:pPr>
              <w:rPr>
                <w:rFonts w:ascii="Arial" w:hAnsi="Arial" w:cs="Arial"/>
                <w:sz w:val="20"/>
                <w:szCs w:val="20"/>
              </w:rPr>
            </w:pPr>
            <w:r>
              <w:rPr>
                <w:rFonts w:ascii="Arial" w:hAnsi="Arial" w:cs="Arial"/>
                <w:sz w:val="20"/>
                <w:szCs w:val="20"/>
              </w:rPr>
              <w:t>Dual Entry--Not Used for Financial Aid Reporting</w:t>
            </w:r>
          </w:p>
        </w:tc>
        <w:tc>
          <w:tcPr>
            <w:tcW w:w="300" w:type="dxa"/>
            <w:tcBorders>
              <w:top w:val="nil"/>
              <w:left w:val="nil"/>
              <w:bottom w:val="single" w:sz="4" w:space="0" w:color="auto"/>
              <w:right w:val="single" w:sz="4" w:space="0" w:color="auto"/>
            </w:tcBorders>
            <w:shd w:val="pct25" w:color="000000" w:fill="000080"/>
            <w:vAlign w:val="center"/>
            <w:hideMark/>
          </w:tcPr>
          <w:p w14:paraId="28BA3A3E"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0B5919AB" w14:textId="77777777" w:rsidR="003B5FEA" w:rsidRDefault="003B5FEA">
            <w:pPr>
              <w:jc w:val="center"/>
              <w:rPr>
                <w:rFonts w:ascii="Arial" w:hAnsi="Arial" w:cs="Arial"/>
                <w:b/>
                <w:bCs/>
                <w:sz w:val="20"/>
                <w:szCs w:val="20"/>
              </w:rPr>
            </w:pPr>
            <w:r>
              <w:rPr>
                <w:rFonts w:ascii="Arial" w:hAnsi="Arial" w:cs="Arial"/>
                <w:b/>
                <w:bCs/>
                <w:sz w:val="20"/>
                <w:szCs w:val="20"/>
              </w:rPr>
              <w:t>Y</w:t>
            </w:r>
          </w:p>
        </w:tc>
        <w:tc>
          <w:tcPr>
            <w:tcW w:w="2400" w:type="dxa"/>
            <w:tcBorders>
              <w:top w:val="nil"/>
              <w:left w:val="nil"/>
              <w:bottom w:val="single" w:sz="4" w:space="0" w:color="auto"/>
              <w:right w:val="single" w:sz="4" w:space="0" w:color="auto"/>
            </w:tcBorders>
            <w:shd w:val="clear" w:color="auto" w:fill="auto"/>
            <w:vAlign w:val="center"/>
            <w:hideMark/>
          </w:tcPr>
          <w:p w14:paraId="743A70FC" w14:textId="77777777" w:rsidR="003B5FEA" w:rsidRDefault="003B5FEA">
            <w:pPr>
              <w:rPr>
                <w:rFonts w:ascii="Arial" w:hAnsi="Arial" w:cs="Arial"/>
                <w:sz w:val="20"/>
                <w:szCs w:val="20"/>
              </w:rPr>
            </w:pPr>
            <w:r>
              <w:rPr>
                <w:rFonts w:ascii="Arial" w:hAnsi="Arial" w:cs="Arial"/>
                <w:sz w:val="20"/>
                <w:szCs w:val="20"/>
              </w:rPr>
              <w:t>Dual Entry--Not Used for Financial Aid Reporting</w:t>
            </w:r>
          </w:p>
        </w:tc>
        <w:tc>
          <w:tcPr>
            <w:tcW w:w="220" w:type="dxa"/>
            <w:tcBorders>
              <w:top w:val="nil"/>
              <w:left w:val="nil"/>
              <w:bottom w:val="single" w:sz="4" w:space="0" w:color="auto"/>
              <w:right w:val="single" w:sz="4" w:space="0" w:color="auto"/>
            </w:tcBorders>
            <w:shd w:val="pct25" w:color="000000" w:fill="000080"/>
            <w:vAlign w:val="center"/>
            <w:hideMark/>
          </w:tcPr>
          <w:p w14:paraId="010D78C6"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CDEF5E7" w14:textId="77777777" w:rsidR="003B5FEA" w:rsidRDefault="003B5FEA">
            <w:pPr>
              <w:jc w:val="center"/>
              <w:rPr>
                <w:rFonts w:ascii="Arial" w:hAnsi="Arial" w:cs="Arial"/>
                <w:b/>
                <w:bCs/>
                <w:sz w:val="20"/>
                <w:szCs w:val="20"/>
              </w:rPr>
            </w:pPr>
            <w:r>
              <w:rPr>
                <w:rFonts w:ascii="Arial" w:hAnsi="Arial" w:cs="Arial"/>
                <w:b/>
                <w:bCs/>
                <w:sz w:val="20"/>
                <w:szCs w:val="20"/>
              </w:rPr>
              <w:t>Y</w:t>
            </w:r>
          </w:p>
        </w:tc>
        <w:tc>
          <w:tcPr>
            <w:tcW w:w="2200" w:type="dxa"/>
            <w:tcBorders>
              <w:top w:val="nil"/>
              <w:left w:val="nil"/>
              <w:bottom w:val="single" w:sz="4" w:space="0" w:color="auto"/>
              <w:right w:val="single" w:sz="4" w:space="0" w:color="auto"/>
            </w:tcBorders>
            <w:shd w:val="clear" w:color="auto" w:fill="auto"/>
            <w:vAlign w:val="center"/>
            <w:hideMark/>
          </w:tcPr>
          <w:p w14:paraId="108CA50B" w14:textId="77777777" w:rsidR="003B5FEA" w:rsidRDefault="003B5FEA">
            <w:pPr>
              <w:rPr>
                <w:rFonts w:ascii="Arial" w:hAnsi="Arial" w:cs="Arial"/>
                <w:sz w:val="20"/>
                <w:szCs w:val="20"/>
              </w:rPr>
            </w:pPr>
            <w:r>
              <w:rPr>
                <w:rFonts w:ascii="Arial" w:hAnsi="Arial" w:cs="Arial"/>
                <w:sz w:val="20"/>
                <w:szCs w:val="20"/>
              </w:rPr>
              <w:t>Dual Entry--Not Used for Financial Aid Reporting</w:t>
            </w:r>
          </w:p>
        </w:tc>
        <w:tc>
          <w:tcPr>
            <w:tcW w:w="280" w:type="dxa"/>
            <w:tcBorders>
              <w:top w:val="nil"/>
              <w:left w:val="nil"/>
              <w:bottom w:val="single" w:sz="4" w:space="0" w:color="auto"/>
              <w:right w:val="single" w:sz="4" w:space="0" w:color="auto"/>
            </w:tcBorders>
            <w:shd w:val="pct25" w:color="000000" w:fill="000080"/>
            <w:vAlign w:val="center"/>
            <w:hideMark/>
          </w:tcPr>
          <w:p w14:paraId="7EA45B41"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024DB8AA" w14:textId="77777777" w:rsidR="003B5FEA" w:rsidRDefault="003B5FEA">
            <w:pPr>
              <w:jc w:val="center"/>
              <w:rPr>
                <w:rFonts w:ascii="Arial" w:hAnsi="Arial" w:cs="Arial"/>
                <w:b/>
                <w:bCs/>
                <w:sz w:val="20"/>
                <w:szCs w:val="20"/>
              </w:rPr>
            </w:pPr>
            <w:r>
              <w:rPr>
                <w:rFonts w:ascii="Arial" w:hAnsi="Arial" w:cs="Arial"/>
                <w:b/>
                <w:bCs/>
                <w:sz w:val="20"/>
                <w:szCs w:val="20"/>
              </w:rPr>
              <w:t>Y</w:t>
            </w:r>
          </w:p>
        </w:tc>
        <w:tc>
          <w:tcPr>
            <w:tcW w:w="1900" w:type="dxa"/>
            <w:tcBorders>
              <w:top w:val="nil"/>
              <w:left w:val="nil"/>
              <w:bottom w:val="single" w:sz="4" w:space="0" w:color="auto"/>
              <w:right w:val="single" w:sz="4" w:space="0" w:color="auto"/>
            </w:tcBorders>
            <w:shd w:val="clear" w:color="auto" w:fill="auto"/>
            <w:vAlign w:val="center"/>
            <w:hideMark/>
          </w:tcPr>
          <w:p w14:paraId="7AB20288" w14:textId="77777777" w:rsidR="003B5FEA" w:rsidRDefault="003B5FEA">
            <w:pPr>
              <w:rPr>
                <w:rFonts w:ascii="Arial" w:hAnsi="Arial" w:cs="Arial"/>
                <w:sz w:val="20"/>
                <w:szCs w:val="20"/>
              </w:rPr>
            </w:pPr>
            <w:r>
              <w:rPr>
                <w:rFonts w:ascii="Arial" w:hAnsi="Arial" w:cs="Arial"/>
                <w:sz w:val="20"/>
                <w:szCs w:val="20"/>
              </w:rPr>
              <w:t>Dual Entry--Not Used for Financial Aid Reporting</w:t>
            </w:r>
          </w:p>
        </w:tc>
        <w:tc>
          <w:tcPr>
            <w:tcW w:w="400" w:type="dxa"/>
            <w:tcBorders>
              <w:top w:val="nil"/>
              <w:left w:val="nil"/>
              <w:bottom w:val="single" w:sz="4" w:space="0" w:color="auto"/>
              <w:right w:val="single" w:sz="4" w:space="0" w:color="auto"/>
            </w:tcBorders>
            <w:shd w:val="pct25" w:color="000000" w:fill="000080"/>
            <w:vAlign w:val="center"/>
            <w:hideMark/>
          </w:tcPr>
          <w:p w14:paraId="1A182521"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2B552800" w14:textId="77777777" w:rsidR="003B5FEA" w:rsidRDefault="003B5FEA">
            <w:pPr>
              <w:jc w:val="center"/>
              <w:rPr>
                <w:rFonts w:ascii="Arial" w:hAnsi="Arial" w:cs="Arial"/>
                <w:b/>
                <w:bCs/>
                <w:sz w:val="20"/>
                <w:szCs w:val="20"/>
              </w:rPr>
            </w:pPr>
            <w:r>
              <w:rPr>
                <w:rFonts w:ascii="Arial" w:hAnsi="Arial" w:cs="Arial"/>
                <w:b/>
                <w:bCs/>
                <w:sz w:val="20"/>
                <w:szCs w:val="20"/>
              </w:rPr>
              <w:t>A</w:t>
            </w:r>
          </w:p>
        </w:tc>
        <w:tc>
          <w:tcPr>
            <w:tcW w:w="2240" w:type="dxa"/>
            <w:tcBorders>
              <w:top w:val="nil"/>
              <w:left w:val="nil"/>
              <w:bottom w:val="single" w:sz="4" w:space="0" w:color="auto"/>
              <w:right w:val="single" w:sz="12" w:space="0" w:color="auto"/>
            </w:tcBorders>
            <w:shd w:val="clear" w:color="auto" w:fill="auto"/>
            <w:vAlign w:val="center"/>
            <w:hideMark/>
          </w:tcPr>
          <w:p w14:paraId="7CEC46A3" w14:textId="77777777" w:rsidR="003B5FEA" w:rsidRDefault="003B5FEA">
            <w:pPr>
              <w:rPr>
                <w:rFonts w:ascii="Arial" w:hAnsi="Arial" w:cs="Arial"/>
                <w:sz w:val="20"/>
                <w:szCs w:val="20"/>
              </w:rPr>
            </w:pPr>
            <w:r>
              <w:rPr>
                <w:rFonts w:ascii="Arial" w:hAnsi="Arial" w:cs="Arial"/>
                <w:sz w:val="20"/>
                <w:szCs w:val="20"/>
              </w:rPr>
              <w:t>Loans other than short-term</w:t>
            </w:r>
          </w:p>
        </w:tc>
      </w:tr>
      <w:tr w:rsidR="003B5FEA" w14:paraId="00296A5D" w14:textId="77777777" w:rsidTr="003B5FEA">
        <w:trPr>
          <w:trHeight w:val="51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4439F372" w14:textId="77777777" w:rsidR="003B5FEA" w:rsidRDefault="003B5FEA">
            <w:pPr>
              <w:jc w:val="center"/>
              <w:rPr>
                <w:rFonts w:ascii="Arial" w:hAnsi="Arial" w:cs="Arial"/>
                <w:b/>
                <w:bCs/>
                <w:sz w:val="20"/>
                <w:szCs w:val="20"/>
              </w:rPr>
            </w:pPr>
            <w:r>
              <w:rPr>
                <w:rFonts w:ascii="Arial" w:hAnsi="Arial" w:cs="Arial"/>
                <w:b/>
                <w:bCs/>
                <w:sz w:val="20"/>
                <w:szCs w:val="20"/>
              </w:rPr>
              <w:t>V</w:t>
            </w:r>
          </w:p>
        </w:tc>
        <w:tc>
          <w:tcPr>
            <w:tcW w:w="2260" w:type="dxa"/>
            <w:tcBorders>
              <w:top w:val="nil"/>
              <w:left w:val="nil"/>
              <w:bottom w:val="single" w:sz="4" w:space="0" w:color="auto"/>
              <w:right w:val="single" w:sz="4" w:space="0" w:color="auto"/>
            </w:tcBorders>
            <w:shd w:val="clear" w:color="auto" w:fill="auto"/>
            <w:vAlign w:val="center"/>
            <w:hideMark/>
          </w:tcPr>
          <w:p w14:paraId="7E3D4310" w14:textId="77777777" w:rsidR="003B5FEA" w:rsidRDefault="003B5FEA">
            <w:pPr>
              <w:rPr>
                <w:rFonts w:ascii="Arial" w:hAnsi="Arial" w:cs="Arial"/>
                <w:sz w:val="20"/>
                <w:szCs w:val="20"/>
              </w:rPr>
            </w:pPr>
            <w:r>
              <w:rPr>
                <w:rFonts w:ascii="Arial" w:hAnsi="Arial" w:cs="Arial"/>
                <w:sz w:val="20"/>
                <w:szCs w:val="20"/>
              </w:rPr>
              <w:t>Federal--Veterans-Military Educ Benefits</w:t>
            </w:r>
          </w:p>
        </w:tc>
        <w:tc>
          <w:tcPr>
            <w:tcW w:w="300" w:type="dxa"/>
            <w:tcBorders>
              <w:top w:val="nil"/>
              <w:left w:val="nil"/>
              <w:bottom w:val="single" w:sz="4" w:space="0" w:color="auto"/>
              <w:right w:val="single" w:sz="4" w:space="0" w:color="auto"/>
            </w:tcBorders>
            <w:shd w:val="pct25" w:color="000000" w:fill="000080"/>
            <w:vAlign w:val="center"/>
            <w:hideMark/>
          </w:tcPr>
          <w:p w14:paraId="0F42B72C"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0D79DE4A" w14:textId="77777777" w:rsidR="003B5FEA" w:rsidRDefault="003B5FEA">
            <w:pPr>
              <w:jc w:val="center"/>
              <w:rPr>
                <w:rFonts w:ascii="Arial" w:hAnsi="Arial" w:cs="Arial"/>
                <w:b/>
                <w:bCs/>
                <w:sz w:val="20"/>
                <w:szCs w:val="20"/>
              </w:rPr>
            </w:pPr>
            <w:r>
              <w:rPr>
                <w:rFonts w:ascii="Arial" w:hAnsi="Arial" w:cs="Arial"/>
                <w:b/>
                <w:bCs/>
                <w:sz w:val="20"/>
                <w:szCs w:val="20"/>
              </w:rPr>
              <w:t>I</w:t>
            </w:r>
          </w:p>
        </w:tc>
        <w:tc>
          <w:tcPr>
            <w:tcW w:w="2400" w:type="dxa"/>
            <w:tcBorders>
              <w:top w:val="nil"/>
              <w:left w:val="nil"/>
              <w:bottom w:val="single" w:sz="4" w:space="0" w:color="auto"/>
              <w:right w:val="single" w:sz="4" w:space="0" w:color="auto"/>
            </w:tcBorders>
            <w:shd w:val="clear" w:color="auto" w:fill="auto"/>
            <w:vAlign w:val="center"/>
            <w:hideMark/>
          </w:tcPr>
          <w:p w14:paraId="1751856B" w14:textId="77777777" w:rsidR="003B5FEA" w:rsidRDefault="003B5FEA">
            <w:pPr>
              <w:rPr>
                <w:rFonts w:ascii="Arial" w:hAnsi="Arial" w:cs="Arial"/>
                <w:sz w:val="20"/>
                <w:szCs w:val="20"/>
              </w:rPr>
            </w:pPr>
            <w:r>
              <w:rPr>
                <w:rFonts w:ascii="Arial" w:hAnsi="Arial" w:cs="Arial"/>
                <w:sz w:val="20"/>
                <w:szCs w:val="20"/>
              </w:rPr>
              <w:t>IU Foundation</w:t>
            </w:r>
          </w:p>
        </w:tc>
        <w:tc>
          <w:tcPr>
            <w:tcW w:w="220" w:type="dxa"/>
            <w:tcBorders>
              <w:top w:val="nil"/>
              <w:left w:val="nil"/>
              <w:bottom w:val="single" w:sz="4" w:space="0" w:color="auto"/>
              <w:right w:val="single" w:sz="4" w:space="0" w:color="auto"/>
            </w:tcBorders>
            <w:shd w:val="pct25" w:color="000000" w:fill="000080"/>
            <w:vAlign w:val="center"/>
            <w:hideMark/>
          </w:tcPr>
          <w:p w14:paraId="2D7806C1"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0A7EC62" w14:textId="77777777" w:rsidR="003B5FEA" w:rsidRDefault="003B5FEA">
            <w:pPr>
              <w:jc w:val="center"/>
              <w:rPr>
                <w:rFonts w:ascii="Arial" w:hAnsi="Arial" w:cs="Arial"/>
                <w:b/>
                <w:bCs/>
                <w:sz w:val="20"/>
                <w:szCs w:val="20"/>
              </w:rPr>
            </w:pPr>
            <w:r>
              <w:rPr>
                <w:rFonts w:ascii="Arial" w:hAnsi="Arial" w:cs="Arial"/>
                <w:b/>
                <w:bCs/>
                <w:sz w:val="20"/>
                <w:szCs w:val="20"/>
              </w:rPr>
              <w:t>N</w:t>
            </w:r>
          </w:p>
        </w:tc>
        <w:tc>
          <w:tcPr>
            <w:tcW w:w="2200" w:type="dxa"/>
            <w:tcBorders>
              <w:top w:val="nil"/>
              <w:left w:val="nil"/>
              <w:bottom w:val="single" w:sz="4" w:space="0" w:color="auto"/>
              <w:right w:val="single" w:sz="4" w:space="0" w:color="auto"/>
            </w:tcBorders>
            <w:shd w:val="clear" w:color="auto" w:fill="auto"/>
            <w:vAlign w:val="center"/>
            <w:hideMark/>
          </w:tcPr>
          <w:p w14:paraId="7524565F" w14:textId="77777777" w:rsidR="003B5FEA" w:rsidRDefault="003B5FEA">
            <w:pPr>
              <w:rPr>
                <w:rFonts w:ascii="Arial" w:hAnsi="Arial" w:cs="Arial"/>
                <w:sz w:val="20"/>
                <w:szCs w:val="20"/>
              </w:rPr>
            </w:pPr>
            <w:r>
              <w:rPr>
                <w:rFonts w:ascii="Arial" w:hAnsi="Arial" w:cs="Arial"/>
                <w:sz w:val="20"/>
                <w:szCs w:val="20"/>
              </w:rPr>
              <w:t>Need-based</w:t>
            </w:r>
          </w:p>
        </w:tc>
        <w:tc>
          <w:tcPr>
            <w:tcW w:w="280" w:type="dxa"/>
            <w:tcBorders>
              <w:top w:val="nil"/>
              <w:left w:val="nil"/>
              <w:bottom w:val="single" w:sz="4" w:space="0" w:color="auto"/>
              <w:right w:val="single" w:sz="4" w:space="0" w:color="auto"/>
            </w:tcBorders>
            <w:shd w:val="pct25" w:color="000000" w:fill="000080"/>
            <w:vAlign w:val="center"/>
            <w:hideMark/>
          </w:tcPr>
          <w:p w14:paraId="0E127493"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50EDAD4" w14:textId="77777777" w:rsidR="003B5FEA" w:rsidRDefault="003B5FEA">
            <w:pPr>
              <w:jc w:val="center"/>
              <w:rPr>
                <w:rFonts w:ascii="Arial" w:hAnsi="Arial" w:cs="Arial"/>
                <w:b/>
                <w:bCs/>
                <w:sz w:val="20"/>
                <w:szCs w:val="20"/>
              </w:rPr>
            </w:pPr>
            <w:r>
              <w:rPr>
                <w:rFonts w:ascii="Arial" w:hAnsi="Arial" w:cs="Arial"/>
                <w:b/>
                <w:bCs/>
                <w:sz w:val="20"/>
                <w:szCs w:val="20"/>
              </w:rPr>
              <w:t>L</w:t>
            </w:r>
          </w:p>
        </w:tc>
        <w:tc>
          <w:tcPr>
            <w:tcW w:w="1900" w:type="dxa"/>
            <w:tcBorders>
              <w:top w:val="nil"/>
              <w:left w:val="nil"/>
              <w:bottom w:val="single" w:sz="4" w:space="0" w:color="auto"/>
              <w:right w:val="single" w:sz="4" w:space="0" w:color="auto"/>
            </w:tcBorders>
            <w:shd w:val="clear" w:color="auto" w:fill="auto"/>
            <w:vAlign w:val="center"/>
            <w:hideMark/>
          </w:tcPr>
          <w:p w14:paraId="55EDF665" w14:textId="77777777" w:rsidR="003B5FEA" w:rsidRDefault="003B5FEA">
            <w:pPr>
              <w:rPr>
                <w:rFonts w:ascii="Arial" w:hAnsi="Arial" w:cs="Arial"/>
                <w:sz w:val="20"/>
                <w:szCs w:val="20"/>
              </w:rPr>
            </w:pPr>
            <w:r>
              <w:rPr>
                <w:rFonts w:ascii="Arial" w:hAnsi="Arial" w:cs="Arial"/>
                <w:sz w:val="20"/>
                <w:szCs w:val="20"/>
              </w:rPr>
              <w:t>Loan</w:t>
            </w:r>
          </w:p>
        </w:tc>
        <w:tc>
          <w:tcPr>
            <w:tcW w:w="400" w:type="dxa"/>
            <w:tcBorders>
              <w:top w:val="nil"/>
              <w:left w:val="nil"/>
              <w:bottom w:val="single" w:sz="4" w:space="0" w:color="auto"/>
              <w:right w:val="single" w:sz="4" w:space="0" w:color="auto"/>
            </w:tcBorders>
            <w:shd w:val="pct25" w:color="000000" w:fill="000080"/>
            <w:vAlign w:val="center"/>
            <w:hideMark/>
          </w:tcPr>
          <w:p w14:paraId="25125271"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4AF1730C" w14:textId="77777777" w:rsidR="003B5FEA" w:rsidRDefault="003B5FEA">
            <w:pPr>
              <w:jc w:val="center"/>
              <w:rPr>
                <w:rFonts w:ascii="Arial" w:hAnsi="Arial" w:cs="Arial"/>
                <w:b/>
                <w:bCs/>
                <w:sz w:val="20"/>
                <w:szCs w:val="20"/>
              </w:rPr>
            </w:pPr>
            <w:r>
              <w:rPr>
                <w:rFonts w:ascii="Arial" w:hAnsi="Arial" w:cs="Arial"/>
                <w:b/>
                <w:bCs/>
                <w:sz w:val="20"/>
                <w:szCs w:val="20"/>
              </w:rPr>
              <w:t>B</w:t>
            </w:r>
          </w:p>
        </w:tc>
        <w:tc>
          <w:tcPr>
            <w:tcW w:w="2240" w:type="dxa"/>
            <w:tcBorders>
              <w:top w:val="nil"/>
              <w:left w:val="nil"/>
              <w:bottom w:val="single" w:sz="4" w:space="0" w:color="auto"/>
              <w:right w:val="single" w:sz="12" w:space="0" w:color="auto"/>
            </w:tcBorders>
            <w:shd w:val="clear" w:color="auto" w:fill="auto"/>
            <w:vAlign w:val="center"/>
            <w:hideMark/>
          </w:tcPr>
          <w:p w14:paraId="2BD75D77" w14:textId="77777777" w:rsidR="003B5FEA" w:rsidRDefault="003B5FEA">
            <w:pPr>
              <w:rPr>
                <w:rFonts w:ascii="Arial" w:hAnsi="Arial" w:cs="Arial"/>
                <w:sz w:val="20"/>
                <w:szCs w:val="20"/>
              </w:rPr>
            </w:pPr>
            <w:r>
              <w:rPr>
                <w:rFonts w:ascii="Arial" w:hAnsi="Arial" w:cs="Arial"/>
                <w:sz w:val="20"/>
                <w:szCs w:val="20"/>
              </w:rPr>
              <w:t>Gift Aid Not Restricted to Fees</w:t>
            </w:r>
          </w:p>
        </w:tc>
      </w:tr>
      <w:tr w:rsidR="003B5FEA" w14:paraId="3C8153C0" w14:textId="77777777" w:rsidTr="003B5FEA">
        <w:trPr>
          <w:trHeight w:val="102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4FE213E0" w14:textId="77777777" w:rsidR="003B5FEA" w:rsidRDefault="003B5FEA">
            <w:pPr>
              <w:jc w:val="center"/>
              <w:rPr>
                <w:rFonts w:ascii="Arial" w:hAnsi="Arial" w:cs="Arial"/>
                <w:b/>
                <w:bCs/>
                <w:sz w:val="20"/>
                <w:szCs w:val="20"/>
              </w:rPr>
            </w:pPr>
            <w:r>
              <w:rPr>
                <w:rFonts w:ascii="Arial" w:hAnsi="Arial" w:cs="Arial"/>
                <w:b/>
                <w:bCs/>
                <w:sz w:val="20"/>
                <w:szCs w:val="20"/>
              </w:rPr>
              <w:t>F</w:t>
            </w:r>
          </w:p>
        </w:tc>
        <w:tc>
          <w:tcPr>
            <w:tcW w:w="2260" w:type="dxa"/>
            <w:tcBorders>
              <w:top w:val="nil"/>
              <w:left w:val="nil"/>
              <w:bottom w:val="single" w:sz="4" w:space="0" w:color="auto"/>
              <w:right w:val="single" w:sz="4" w:space="0" w:color="auto"/>
            </w:tcBorders>
            <w:shd w:val="clear" w:color="auto" w:fill="auto"/>
            <w:vAlign w:val="center"/>
            <w:hideMark/>
          </w:tcPr>
          <w:p w14:paraId="2F216B05" w14:textId="77777777" w:rsidR="003B5FEA" w:rsidRDefault="003B5FEA">
            <w:pPr>
              <w:rPr>
                <w:rFonts w:ascii="Arial" w:hAnsi="Arial" w:cs="Arial"/>
                <w:sz w:val="20"/>
                <w:szCs w:val="20"/>
              </w:rPr>
            </w:pPr>
            <w:r>
              <w:rPr>
                <w:rFonts w:ascii="Arial" w:hAnsi="Arial" w:cs="Arial"/>
                <w:sz w:val="20"/>
                <w:szCs w:val="20"/>
              </w:rPr>
              <w:t>Federal--Other</w:t>
            </w:r>
          </w:p>
        </w:tc>
        <w:tc>
          <w:tcPr>
            <w:tcW w:w="300" w:type="dxa"/>
            <w:tcBorders>
              <w:top w:val="nil"/>
              <w:left w:val="nil"/>
              <w:bottom w:val="single" w:sz="4" w:space="0" w:color="auto"/>
              <w:right w:val="single" w:sz="4" w:space="0" w:color="auto"/>
            </w:tcBorders>
            <w:shd w:val="pct25" w:color="000000" w:fill="000080"/>
            <w:vAlign w:val="center"/>
            <w:hideMark/>
          </w:tcPr>
          <w:p w14:paraId="30135D3C"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1EC8609" w14:textId="77777777" w:rsidR="003B5FEA" w:rsidRDefault="003B5FEA">
            <w:pPr>
              <w:jc w:val="center"/>
              <w:rPr>
                <w:rFonts w:ascii="Arial" w:hAnsi="Arial" w:cs="Arial"/>
                <w:b/>
                <w:bCs/>
                <w:sz w:val="20"/>
                <w:szCs w:val="20"/>
              </w:rPr>
            </w:pPr>
            <w:r>
              <w:rPr>
                <w:rFonts w:ascii="Arial" w:hAnsi="Arial" w:cs="Arial"/>
                <w:b/>
                <w:bCs/>
                <w:sz w:val="20"/>
                <w:szCs w:val="20"/>
              </w:rPr>
              <w:t>X</w:t>
            </w:r>
          </w:p>
        </w:tc>
        <w:tc>
          <w:tcPr>
            <w:tcW w:w="2400" w:type="dxa"/>
            <w:tcBorders>
              <w:top w:val="nil"/>
              <w:left w:val="nil"/>
              <w:bottom w:val="single" w:sz="4" w:space="0" w:color="auto"/>
              <w:right w:val="single" w:sz="4" w:space="0" w:color="auto"/>
            </w:tcBorders>
            <w:shd w:val="clear" w:color="auto" w:fill="auto"/>
            <w:vAlign w:val="center"/>
            <w:hideMark/>
          </w:tcPr>
          <w:p w14:paraId="19DEECCD" w14:textId="77777777" w:rsidR="003B5FEA" w:rsidRDefault="003B5FEA">
            <w:pPr>
              <w:rPr>
                <w:rFonts w:ascii="Arial" w:hAnsi="Arial" w:cs="Arial"/>
                <w:sz w:val="20"/>
                <w:szCs w:val="20"/>
              </w:rPr>
            </w:pPr>
            <w:r>
              <w:rPr>
                <w:rFonts w:ascii="Arial" w:hAnsi="Arial" w:cs="Arial"/>
                <w:sz w:val="20"/>
                <w:szCs w:val="20"/>
              </w:rPr>
              <w:t>Non-IU entity</w:t>
            </w:r>
          </w:p>
        </w:tc>
        <w:tc>
          <w:tcPr>
            <w:tcW w:w="220" w:type="dxa"/>
            <w:tcBorders>
              <w:top w:val="nil"/>
              <w:left w:val="nil"/>
              <w:bottom w:val="single" w:sz="4" w:space="0" w:color="auto"/>
              <w:right w:val="single" w:sz="4" w:space="0" w:color="auto"/>
            </w:tcBorders>
            <w:shd w:val="pct25" w:color="000000" w:fill="000080"/>
            <w:vAlign w:val="center"/>
            <w:hideMark/>
          </w:tcPr>
          <w:p w14:paraId="182F2CBF"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64D45EAC" w14:textId="77777777" w:rsidR="003B5FEA" w:rsidRDefault="003B5FEA">
            <w:pPr>
              <w:jc w:val="center"/>
              <w:rPr>
                <w:rFonts w:ascii="Arial" w:hAnsi="Arial" w:cs="Arial"/>
                <w:b/>
                <w:bCs/>
                <w:sz w:val="20"/>
                <w:szCs w:val="20"/>
              </w:rPr>
            </w:pPr>
            <w:r>
              <w:rPr>
                <w:rFonts w:ascii="Arial" w:hAnsi="Arial" w:cs="Arial"/>
                <w:b/>
                <w:bCs/>
                <w:sz w:val="20"/>
                <w:szCs w:val="20"/>
              </w:rPr>
              <w:t>M</w:t>
            </w:r>
          </w:p>
        </w:tc>
        <w:tc>
          <w:tcPr>
            <w:tcW w:w="2200" w:type="dxa"/>
            <w:tcBorders>
              <w:top w:val="nil"/>
              <w:left w:val="nil"/>
              <w:bottom w:val="single" w:sz="4" w:space="0" w:color="auto"/>
              <w:right w:val="single" w:sz="4" w:space="0" w:color="auto"/>
            </w:tcBorders>
            <w:shd w:val="clear" w:color="auto" w:fill="auto"/>
            <w:vAlign w:val="center"/>
            <w:hideMark/>
          </w:tcPr>
          <w:p w14:paraId="4240CAAB" w14:textId="77777777" w:rsidR="003B5FEA" w:rsidRDefault="003B5FEA">
            <w:pPr>
              <w:rPr>
                <w:rFonts w:ascii="Arial" w:hAnsi="Arial" w:cs="Arial"/>
                <w:sz w:val="20"/>
                <w:szCs w:val="20"/>
              </w:rPr>
            </w:pPr>
            <w:r>
              <w:rPr>
                <w:rFonts w:ascii="Arial" w:hAnsi="Arial" w:cs="Arial"/>
                <w:sz w:val="20"/>
                <w:szCs w:val="20"/>
              </w:rPr>
              <w:t>Merit-based</w:t>
            </w:r>
          </w:p>
        </w:tc>
        <w:tc>
          <w:tcPr>
            <w:tcW w:w="280" w:type="dxa"/>
            <w:tcBorders>
              <w:top w:val="nil"/>
              <w:left w:val="nil"/>
              <w:bottom w:val="single" w:sz="4" w:space="0" w:color="auto"/>
              <w:right w:val="single" w:sz="4" w:space="0" w:color="auto"/>
            </w:tcBorders>
            <w:shd w:val="pct25" w:color="000000" w:fill="000080"/>
            <w:vAlign w:val="center"/>
            <w:hideMark/>
          </w:tcPr>
          <w:p w14:paraId="4AABE853"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3FFC88B3" w14:textId="77777777" w:rsidR="003B5FEA" w:rsidRDefault="003B5FEA">
            <w:pPr>
              <w:jc w:val="center"/>
              <w:rPr>
                <w:rFonts w:ascii="Arial" w:hAnsi="Arial" w:cs="Arial"/>
                <w:b/>
                <w:bCs/>
                <w:sz w:val="20"/>
                <w:szCs w:val="20"/>
              </w:rPr>
            </w:pPr>
            <w:r>
              <w:rPr>
                <w:rFonts w:ascii="Arial" w:hAnsi="Arial" w:cs="Arial"/>
                <w:b/>
                <w:bCs/>
                <w:sz w:val="20"/>
                <w:szCs w:val="20"/>
              </w:rPr>
              <w:t>A</w:t>
            </w:r>
          </w:p>
        </w:tc>
        <w:tc>
          <w:tcPr>
            <w:tcW w:w="1900" w:type="dxa"/>
            <w:tcBorders>
              <w:top w:val="nil"/>
              <w:left w:val="nil"/>
              <w:bottom w:val="single" w:sz="4" w:space="0" w:color="auto"/>
              <w:right w:val="single" w:sz="4" w:space="0" w:color="auto"/>
            </w:tcBorders>
            <w:shd w:val="clear" w:color="auto" w:fill="auto"/>
            <w:vAlign w:val="center"/>
            <w:hideMark/>
          </w:tcPr>
          <w:p w14:paraId="56151EFB" w14:textId="77777777" w:rsidR="003B5FEA" w:rsidRDefault="003B5FEA">
            <w:pPr>
              <w:rPr>
                <w:rFonts w:ascii="Arial" w:hAnsi="Arial" w:cs="Arial"/>
                <w:sz w:val="20"/>
                <w:szCs w:val="20"/>
              </w:rPr>
            </w:pPr>
            <w:r>
              <w:rPr>
                <w:rFonts w:ascii="Arial" w:hAnsi="Arial" w:cs="Arial"/>
                <w:sz w:val="20"/>
                <w:szCs w:val="20"/>
              </w:rPr>
              <w:t>IU Athletic Scholarship/ Fellowship/ Fee Remit</w:t>
            </w:r>
          </w:p>
        </w:tc>
        <w:tc>
          <w:tcPr>
            <w:tcW w:w="400" w:type="dxa"/>
            <w:tcBorders>
              <w:top w:val="nil"/>
              <w:left w:val="nil"/>
              <w:bottom w:val="single" w:sz="4" w:space="0" w:color="auto"/>
              <w:right w:val="single" w:sz="4" w:space="0" w:color="auto"/>
            </w:tcBorders>
            <w:shd w:val="pct25" w:color="000000" w:fill="000080"/>
            <w:vAlign w:val="center"/>
            <w:hideMark/>
          </w:tcPr>
          <w:p w14:paraId="035268DE"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0B8DAC6C" w14:textId="77777777" w:rsidR="003B5FEA" w:rsidRDefault="003B5FEA">
            <w:pPr>
              <w:jc w:val="center"/>
              <w:rPr>
                <w:rFonts w:ascii="Arial" w:hAnsi="Arial" w:cs="Arial"/>
                <w:b/>
                <w:bCs/>
                <w:sz w:val="20"/>
                <w:szCs w:val="20"/>
              </w:rPr>
            </w:pPr>
            <w:r>
              <w:rPr>
                <w:rFonts w:ascii="Arial" w:hAnsi="Arial" w:cs="Arial"/>
                <w:b/>
                <w:bCs/>
                <w:sz w:val="20"/>
                <w:szCs w:val="20"/>
              </w:rPr>
              <w:t>F</w:t>
            </w:r>
          </w:p>
        </w:tc>
        <w:tc>
          <w:tcPr>
            <w:tcW w:w="2240" w:type="dxa"/>
            <w:tcBorders>
              <w:top w:val="nil"/>
              <w:left w:val="nil"/>
              <w:bottom w:val="single" w:sz="4" w:space="0" w:color="auto"/>
              <w:right w:val="single" w:sz="12" w:space="0" w:color="auto"/>
            </w:tcBorders>
            <w:shd w:val="clear" w:color="auto" w:fill="auto"/>
            <w:vAlign w:val="center"/>
            <w:hideMark/>
          </w:tcPr>
          <w:p w14:paraId="551C5F50" w14:textId="77777777" w:rsidR="003B5FEA" w:rsidRDefault="003B5FEA">
            <w:pPr>
              <w:rPr>
                <w:rFonts w:ascii="Arial" w:hAnsi="Arial" w:cs="Arial"/>
                <w:sz w:val="20"/>
                <w:szCs w:val="20"/>
              </w:rPr>
            </w:pPr>
            <w:r>
              <w:rPr>
                <w:rFonts w:ascii="Arial" w:hAnsi="Arial" w:cs="Arial"/>
                <w:sz w:val="20"/>
                <w:szCs w:val="20"/>
              </w:rPr>
              <w:t>Gift Aid Restricted to Fees</w:t>
            </w:r>
          </w:p>
        </w:tc>
      </w:tr>
      <w:tr w:rsidR="003B5FEA" w14:paraId="2C36AF20" w14:textId="77777777" w:rsidTr="003B5FEA">
        <w:trPr>
          <w:trHeight w:val="51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4876B32F" w14:textId="77777777" w:rsidR="003B5FEA" w:rsidRDefault="003B5FEA">
            <w:pPr>
              <w:jc w:val="center"/>
              <w:rPr>
                <w:rFonts w:ascii="Arial" w:hAnsi="Arial" w:cs="Arial"/>
                <w:b/>
                <w:bCs/>
                <w:sz w:val="20"/>
                <w:szCs w:val="20"/>
              </w:rPr>
            </w:pPr>
            <w:r>
              <w:rPr>
                <w:rFonts w:ascii="Arial" w:hAnsi="Arial" w:cs="Arial"/>
                <w:b/>
                <w:bCs/>
                <w:sz w:val="20"/>
                <w:szCs w:val="20"/>
              </w:rPr>
              <w:t>S</w:t>
            </w:r>
          </w:p>
        </w:tc>
        <w:tc>
          <w:tcPr>
            <w:tcW w:w="2260" w:type="dxa"/>
            <w:tcBorders>
              <w:top w:val="nil"/>
              <w:left w:val="nil"/>
              <w:bottom w:val="single" w:sz="4" w:space="0" w:color="auto"/>
              <w:right w:val="single" w:sz="4" w:space="0" w:color="auto"/>
            </w:tcBorders>
            <w:shd w:val="clear" w:color="auto" w:fill="auto"/>
            <w:vAlign w:val="center"/>
            <w:hideMark/>
          </w:tcPr>
          <w:p w14:paraId="0CC4E207" w14:textId="77777777" w:rsidR="003B5FEA" w:rsidRDefault="003B5FEA">
            <w:pPr>
              <w:rPr>
                <w:rFonts w:ascii="Arial" w:hAnsi="Arial" w:cs="Arial"/>
                <w:sz w:val="20"/>
                <w:szCs w:val="20"/>
              </w:rPr>
            </w:pPr>
            <w:r>
              <w:rPr>
                <w:rFonts w:ascii="Arial" w:hAnsi="Arial" w:cs="Arial"/>
                <w:sz w:val="20"/>
                <w:szCs w:val="20"/>
              </w:rPr>
              <w:t>State</w:t>
            </w:r>
          </w:p>
        </w:tc>
        <w:tc>
          <w:tcPr>
            <w:tcW w:w="300" w:type="dxa"/>
            <w:tcBorders>
              <w:top w:val="nil"/>
              <w:left w:val="nil"/>
              <w:bottom w:val="single" w:sz="4" w:space="0" w:color="auto"/>
              <w:right w:val="single" w:sz="4" w:space="0" w:color="auto"/>
            </w:tcBorders>
            <w:shd w:val="pct25" w:color="000000" w:fill="000080"/>
            <w:vAlign w:val="center"/>
            <w:hideMark/>
          </w:tcPr>
          <w:p w14:paraId="781FD2BF"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7E4F008" w14:textId="77777777" w:rsidR="003B5FEA" w:rsidRDefault="003B5FEA">
            <w:pPr>
              <w:jc w:val="center"/>
              <w:rPr>
                <w:rFonts w:ascii="Arial" w:hAnsi="Arial" w:cs="Arial"/>
                <w:b/>
                <w:bCs/>
                <w:sz w:val="20"/>
                <w:szCs w:val="20"/>
              </w:rPr>
            </w:pPr>
            <w:r>
              <w:rPr>
                <w:rFonts w:ascii="Arial" w:hAnsi="Arial" w:cs="Arial"/>
                <w:b/>
                <w:bCs/>
                <w:sz w:val="20"/>
                <w:szCs w:val="20"/>
              </w:rPr>
              <w:t>O</w:t>
            </w:r>
          </w:p>
        </w:tc>
        <w:tc>
          <w:tcPr>
            <w:tcW w:w="2400" w:type="dxa"/>
            <w:tcBorders>
              <w:top w:val="nil"/>
              <w:left w:val="nil"/>
              <w:bottom w:val="single" w:sz="4" w:space="0" w:color="auto"/>
              <w:right w:val="single" w:sz="4" w:space="0" w:color="auto"/>
            </w:tcBorders>
            <w:shd w:val="clear" w:color="auto" w:fill="auto"/>
            <w:vAlign w:val="center"/>
            <w:hideMark/>
          </w:tcPr>
          <w:p w14:paraId="24D94C7B" w14:textId="77777777" w:rsidR="003B5FEA" w:rsidRDefault="003B5FEA">
            <w:pPr>
              <w:rPr>
                <w:rFonts w:ascii="Arial" w:hAnsi="Arial" w:cs="Arial"/>
                <w:sz w:val="20"/>
                <w:szCs w:val="20"/>
              </w:rPr>
            </w:pPr>
            <w:r>
              <w:rPr>
                <w:rFonts w:ascii="Arial" w:hAnsi="Arial" w:cs="Arial"/>
                <w:sz w:val="20"/>
                <w:szCs w:val="20"/>
              </w:rPr>
              <w:t xml:space="preserve">Office at IU - dept or </w:t>
            </w:r>
            <w:proofErr w:type="spellStart"/>
            <w:r>
              <w:rPr>
                <w:rFonts w:ascii="Arial" w:hAnsi="Arial" w:cs="Arial"/>
                <w:sz w:val="20"/>
                <w:szCs w:val="20"/>
              </w:rPr>
              <w:t>Finaid</w:t>
            </w:r>
            <w:proofErr w:type="spellEnd"/>
            <w:r>
              <w:rPr>
                <w:rFonts w:ascii="Arial" w:hAnsi="Arial" w:cs="Arial"/>
                <w:sz w:val="20"/>
                <w:szCs w:val="20"/>
              </w:rPr>
              <w:t xml:space="preserve"> Office</w:t>
            </w:r>
          </w:p>
        </w:tc>
        <w:tc>
          <w:tcPr>
            <w:tcW w:w="220" w:type="dxa"/>
            <w:tcBorders>
              <w:top w:val="nil"/>
              <w:left w:val="nil"/>
              <w:bottom w:val="single" w:sz="4" w:space="0" w:color="auto"/>
              <w:right w:val="single" w:sz="4" w:space="0" w:color="auto"/>
            </w:tcBorders>
            <w:shd w:val="pct25" w:color="000000" w:fill="000080"/>
            <w:vAlign w:val="center"/>
            <w:hideMark/>
          </w:tcPr>
          <w:p w14:paraId="3F57E1FA"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2984FEC0" w14:textId="77777777" w:rsidR="003B5FEA" w:rsidRDefault="003B5FEA">
            <w:pPr>
              <w:jc w:val="center"/>
              <w:rPr>
                <w:rFonts w:ascii="Arial" w:hAnsi="Arial" w:cs="Arial"/>
                <w:b/>
                <w:bCs/>
                <w:sz w:val="20"/>
                <w:szCs w:val="20"/>
              </w:rPr>
            </w:pPr>
            <w:r>
              <w:rPr>
                <w:rFonts w:ascii="Arial" w:hAnsi="Arial" w:cs="Arial"/>
                <w:b/>
                <w:bCs/>
                <w:sz w:val="20"/>
                <w:szCs w:val="20"/>
              </w:rPr>
              <w:t>B</w:t>
            </w:r>
          </w:p>
        </w:tc>
        <w:tc>
          <w:tcPr>
            <w:tcW w:w="2200" w:type="dxa"/>
            <w:tcBorders>
              <w:top w:val="nil"/>
              <w:left w:val="nil"/>
              <w:bottom w:val="single" w:sz="4" w:space="0" w:color="auto"/>
              <w:right w:val="single" w:sz="4" w:space="0" w:color="auto"/>
            </w:tcBorders>
            <w:shd w:val="clear" w:color="auto" w:fill="auto"/>
            <w:vAlign w:val="center"/>
            <w:hideMark/>
          </w:tcPr>
          <w:p w14:paraId="6E2DD7CD" w14:textId="77777777" w:rsidR="003B5FEA" w:rsidRDefault="003B5FEA">
            <w:pPr>
              <w:rPr>
                <w:rFonts w:ascii="Arial" w:hAnsi="Arial" w:cs="Arial"/>
                <w:sz w:val="20"/>
                <w:szCs w:val="20"/>
              </w:rPr>
            </w:pPr>
            <w:r>
              <w:rPr>
                <w:rFonts w:ascii="Arial" w:hAnsi="Arial" w:cs="Arial"/>
                <w:sz w:val="20"/>
                <w:szCs w:val="20"/>
              </w:rPr>
              <w:t>Both Need- and Merit-based</w:t>
            </w:r>
          </w:p>
        </w:tc>
        <w:tc>
          <w:tcPr>
            <w:tcW w:w="280" w:type="dxa"/>
            <w:tcBorders>
              <w:top w:val="nil"/>
              <w:left w:val="nil"/>
              <w:bottom w:val="single" w:sz="4" w:space="0" w:color="auto"/>
              <w:right w:val="single" w:sz="4" w:space="0" w:color="auto"/>
            </w:tcBorders>
            <w:shd w:val="pct25" w:color="000000" w:fill="000080"/>
            <w:vAlign w:val="center"/>
            <w:hideMark/>
          </w:tcPr>
          <w:p w14:paraId="6FBCBB52"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366B2FB4" w14:textId="77777777" w:rsidR="003B5FEA" w:rsidRDefault="003B5FEA">
            <w:pPr>
              <w:jc w:val="center"/>
              <w:rPr>
                <w:rFonts w:ascii="Arial" w:hAnsi="Arial" w:cs="Arial"/>
                <w:b/>
                <w:bCs/>
                <w:sz w:val="20"/>
                <w:szCs w:val="20"/>
              </w:rPr>
            </w:pPr>
            <w:r>
              <w:rPr>
                <w:rFonts w:ascii="Arial" w:hAnsi="Arial" w:cs="Arial"/>
                <w:b/>
                <w:bCs/>
                <w:sz w:val="20"/>
                <w:szCs w:val="20"/>
              </w:rPr>
              <w:t>F</w:t>
            </w:r>
          </w:p>
        </w:tc>
        <w:tc>
          <w:tcPr>
            <w:tcW w:w="1900" w:type="dxa"/>
            <w:tcBorders>
              <w:top w:val="nil"/>
              <w:left w:val="nil"/>
              <w:bottom w:val="single" w:sz="4" w:space="0" w:color="auto"/>
              <w:right w:val="single" w:sz="4" w:space="0" w:color="auto"/>
            </w:tcBorders>
            <w:shd w:val="clear" w:color="auto" w:fill="auto"/>
            <w:vAlign w:val="center"/>
            <w:hideMark/>
          </w:tcPr>
          <w:p w14:paraId="4911CA0E" w14:textId="77777777" w:rsidR="003B5FEA" w:rsidRDefault="003B5FEA">
            <w:pPr>
              <w:rPr>
                <w:rFonts w:ascii="Arial" w:hAnsi="Arial" w:cs="Arial"/>
                <w:sz w:val="20"/>
                <w:szCs w:val="20"/>
              </w:rPr>
            </w:pPr>
            <w:r>
              <w:rPr>
                <w:rFonts w:ascii="Arial" w:hAnsi="Arial" w:cs="Arial"/>
                <w:sz w:val="20"/>
                <w:szCs w:val="20"/>
              </w:rPr>
              <w:t>Grad Fellowship</w:t>
            </w:r>
          </w:p>
        </w:tc>
        <w:tc>
          <w:tcPr>
            <w:tcW w:w="400" w:type="dxa"/>
            <w:tcBorders>
              <w:top w:val="nil"/>
              <w:left w:val="nil"/>
              <w:bottom w:val="single" w:sz="4" w:space="0" w:color="auto"/>
              <w:right w:val="single" w:sz="4" w:space="0" w:color="auto"/>
            </w:tcBorders>
            <w:shd w:val="pct25" w:color="000000" w:fill="000080"/>
            <w:vAlign w:val="center"/>
            <w:hideMark/>
          </w:tcPr>
          <w:p w14:paraId="4A8167BB"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6175594F" w14:textId="77777777" w:rsidR="003B5FEA" w:rsidRDefault="003B5FEA">
            <w:pPr>
              <w:jc w:val="center"/>
              <w:rPr>
                <w:rFonts w:ascii="Arial" w:hAnsi="Arial" w:cs="Arial"/>
                <w:b/>
                <w:bCs/>
                <w:sz w:val="20"/>
                <w:szCs w:val="20"/>
              </w:rPr>
            </w:pPr>
            <w:r>
              <w:rPr>
                <w:rFonts w:ascii="Arial" w:hAnsi="Arial" w:cs="Arial"/>
                <w:b/>
                <w:bCs/>
                <w:sz w:val="20"/>
                <w:szCs w:val="20"/>
              </w:rPr>
              <w:t>D</w:t>
            </w:r>
          </w:p>
        </w:tc>
        <w:tc>
          <w:tcPr>
            <w:tcW w:w="2240" w:type="dxa"/>
            <w:tcBorders>
              <w:top w:val="nil"/>
              <w:left w:val="nil"/>
              <w:bottom w:val="single" w:sz="4" w:space="0" w:color="auto"/>
              <w:right w:val="single" w:sz="12" w:space="0" w:color="auto"/>
            </w:tcBorders>
            <w:shd w:val="clear" w:color="auto" w:fill="auto"/>
            <w:vAlign w:val="center"/>
            <w:hideMark/>
          </w:tcPr>
          <w:p w14:paraId="6DF00683" w14:textId="77777777" w:rsidR="003B5FEA" w:rsidRDefault="003B5FEA">
            <w:pPr>
              <w:rPr>
                <w:rFonts w:ascii="Arial" w:hAnsi="Arial" w:cs="Arial"/>
                <w:sz w:val="20"/>
                <w:szCs w:val="20"/>
              </w:rPr>
            </w:pPr>
            <w:r>
              <w:rPr>
                <w:rFonts w:ascii="Arial" w:hAnsi="Arial" w:cs="Arial"/>
                <w:sz w:val="20"/>
                <w:szCs w:val="20"/>
              </w:rPr>
              <w:t>Payments from students</w:t>
            </w:r>
          </w:p>
        </w:tc>
      </w:tr>
      <w:tr w:rsidR="003B5FEA" w14:paraId="405256C8" w14:textId="77777777" w:rsidTr="003B5FEA">
        <w:trPr>
          <w:trHeight w:val="765"/>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48E928E1" w14:textId="77777777" w:rsidR="003B5FEA" w:rsidRDefault="003B5FEA">
            <w:pPr>
              <w:jc w:val="center"/>
              <w:rPr>
                <w:rFonts w:ascii="Arial" w:hAnsi="Arial" w:cs="Arial"/>
                <w:b/>
                <w:bCs/>
                <w:sz w:val="20"/>
                <w:szCs w:val="20"/>
              </w:rPr>
            </w:pPr>
            <w:r>
              <w:rPr>
                <w:rFonts w:ascii="Arial" w:hAnsi="Arial" w:cs="Arial"/>
                <w:b/>
                <w:bCs/>
                <w:sz w:val="20"/>
                <w:szCs w:val="20"/>
              </w:rPr>
              <w:t>M</w:t>
            </w:r>
          </w:p>
        </w:tc>
        <w:tc>
          <w:tcPr>
            <w:tcW w:w="2260" w:type="dxa"/>
            <w:tcBorders>
              <w:top w:val="nil"/>
              <w:left w:val="nil"/>
              <w:bottom w:val="single" w:sz="4" w:space="0" w:color="auto"/>
              <w:right w:val="single" w:sz="4" w:space="0" w:color="auto"/>
            </w:tcBorders>
            <w:shd w:val="clear" w:color="auto" w:fill="auto"/>
            <w:vAlign w:val="center"/>
            <w:hideMark/>
          </w:tcPr>
          <w:p w14:paraId="33D219CE" w14:textId="77777777" w:rsidR="003B5FEA" w:rsidRDefault="003B5FEA">
            <w:pPr>
              <w:rPr>
                <w:rFonts w:ascii="Arial" w:hAnsi="Arial" w:cs="Arial"/>
                <w:sz w:val="20"/>
                <w:szCs w:val="20"/>
              </w:rPr>
            </w:pPr>
            <w:r>
              <w:rPr>
                <w:rFonts w:ascii="Arial" w:hAnsi="Arial" w:cs="Arial"/>
                <w:sz w:val="20"/>
                <w:szCs w:val="20"/>
              </w:rPr>
              <w:t>Institutional--IU and IU Foundation Official Match</w:t>
            </w:r>
          </w:p>
        </w:tc>
        <w:tc>
          <w:tcPr>
            <w:tcW w:w="300" w:type="dxa"/>
            <w:tcBorders>
              <w:top w:val="nil"/>
              <w:left w:val="nil"/>
              <w:bottom w:val="single" w:sz="4" w:space="0" w:color="auto"/>
              <w:right w:val="single" w:sz="4" w:space="0" w:color="auto"/>
            </w:tcBorders>
            <w:shd w:val="pct25" w:color="000000" w:fill="000080"/>
            <w:vAlign w:val="center"/>
            <w:hideMark/>
          </w:tcPr>
          <w:p w14:paraId="1E34B40D"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66EC23BF" w14:textId="77777777" w:rsidR="003B5FEA" w:rsidRDefault="003B5FEA">
            <w:pPr>
              <w:jc w:val="center"/>
              <w:rPr>
                <w:rFonts w:ascii="Arial" w:hAnsi="Arial" w:cs="Arial"/>
                <w:b/>
                <w:bCs/>
                <w:sz w:val="20"/>
                <w:szCs w:val="20"/>
              </w:rPr>
            </w:pPr>
            <w:r>
              <w:rPr>
                <w:rFonts w:ascii="Arial" w:hAnsi="Arial" w:cs="Arial"/>
                <w:b/>
                <w:bCs/>
                <w:sz w:val="20"/>
                <w:szCs w:val="20"/>
              </w:rPr>
              <w:t>9</w:t>
            </w:r>
          </w:p>
        </w:tc>
        <w:tc>
          <w:tcPr>
            <w:tcW w:w="2400" w:type="dxa"/>
            <w:tcBorders>
              <w:top w:val="nil"/>
              <w:left w:val="nil"/>
              <w:bottom w:val="single" w:sz="4" w:space="0" w:color="auto"/>
              <w:right w:val="single" w:sz="4" w:space="0" w:color="auto"/>
            </w:tcBorders>
            <w:shd w:val="clear" w:color="auto" w:fill="auto"/>
            <w:vAlign w:val="center"/>
            <w:hideMark/>
          </w:tcPr>
          <w:p w14:paraId="0C244C1A" w14:textId="77777777" w:rsidR="003B5FEA" w:rsidRDefault="003B5FEA">
            <w:pPr>
              <w:rPr>
                <w:rFonts w:ascii="Arial" w:hAnsi="Arial" w:cs="Arial"/>
                <w:sz w:val="20"/>
                <w:szCs w:val="20"/>
              </w:rPr>
            </w:pPr>
            <w:r>
              <w:rPr>
                <w:rFonts w:ascii="Arial" w:hAnsi="Arial" w:cs="Arial"/>
                <w:sz w:val="20"/>
                <w:szCs w:val="20"/>
              </w:rPr>
              <w:t>Not Used for Financial Aid Reporting</w:t>
            </w:r>
          </w:p>
        </w:tc>
        <w:tc>
          <w:tcPr>
            <w:tcW w:w="220" w:type="dxa"/>
            <w:tcBorders>
              <w:top w:val="nil"/>
              <w:left w:val="nil"/>
              <w:bottom w:val="single" w:sz="4" w:space="0" w:color="auto"/>
              <w:right w:val="single" w:sz="4" w:space="0" w:color="auto"/>
            </w:tcBorders>
            <w:shd w:val="pct25" w:color="000000" w:fill="000080"/>
            <w:vAlign w:val="center"/>
            <w:hideMark/>
          </w:tcPr>
          <w:p w14:paraId="678842A1"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1711BBD" w14:textId="77777777" w:rsidR="003B5FEA" w:rsidRDefault="003B5FEA">
            <w:pPr>
              <w:jc w:val="center"/>
              <w:rPr>
                <w:rFonts w:ascii="Arial" w:hAnsi="Arial" w:cs="Arial"/>
                <w:b/>
                <w:bCs/>
                <w:sz w:val="20"/>
                <w:szCs w:val="20"/>
              </w:rPr>
            </w:pPr>
            <w:r>
              <w:rPr>
                <w:rFonts w:ascii="Arial" w:hAnsi="Arial" w:cs="Arial"/>
                <w:b/>
                <w:bCs/>
                <w:sz w:val="20"/>
                <w:szCs w:val="20"/>
              </w:rPr>
              <w:t>X</w:t>
            </w:r>
          </w:p>
        </w:tc>
        <w:tc>
          <w:tcPr>
            <w:tcW w:w="2200" w:type="dxa"/>
            <w:tcBorders>
              <w:top w:val="nil"/>
              <w:left w:val="nil"/>
              <w:bottom w:val="single" w:sz="4" w:space="0" w:color="auto"/>
              <w:right w:val="single" w:sz="4" w:space="0" w:color="auto"/>
            </w:tcBorders>
            <w:shd w:val="clear" w:color="auto" w:fill="auto"/>
            <w:vAlign w:val="center"/>
            <w:hideMark/>
          </w:tcPr>
          <w:p w14:paraId="1B42082A" w14:textId="77777777" w:rsidR="003B5FEA" w:rsidRDefault="003B5FEA">
            <w:pPr>
              <w:rPr>
                <w:rFonts w:ascii="Arial" w:hAnsi="Arial" w:cs="Arial"/>
                <w:sz w:val="20"/>
                <w:szCs w:val="20"/>
              </w:rPr>
            </w:pPr>
            <w:r>
              <w:rPr>
                <w:rFonts w:ascii="Arial" w:hAnsi="Arial" w:cs="Arial"/>
                <w:sz w:val="20"/>
                <w:szCs w:val="20"/>
              </w:rPr>
              <w:t>Neither Need- nor Merit-based</w:t>
            </w:r>
          </w:p>
        </w:tc>
        <w:tc>
          <w:tcPr>
            <w:tcW w:w="280" w:type="dxa"/>
            <w:tcBorders>
              <w:top w:val="nil"/>
              <w:left w:val="nil"/>
              <w:bottom w:val="single" w:sz="4" w:space="0" w:color="auto"/>
              <w:right w:val="single" w:sz="4" w:space="0" w:color="auto"/>
            </w:tcBorders>
            <w:shd w:val="pct25" w:color="000000" w:fill="000080"/>
            <w:vAlign w:val="center"/>
            <w:hideMark/>
          </w:tcPr>
          <w:p w14:paraId="4F3FF951"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644C6BE5" w14:textId="77777777" w:rsidR="003B5FEA" w:rsidRDefault="003B5FEA">
            <w:pPr>
              <w:jc w:val="center"/>
              <w:rPr>
                <w:rFonts w:ascii="Arial" w:hAnsi="Arial" w:cs="Arial"/>
                <w:b/>
                <w:bCs/>
                <w:sz w:val="20"/>
                <w:szCs w:val="20"/>
              </w:rPr>
            </w:pPr>
            <w:r>
              <w:rPr>
                <w:rFonts w:ascii="Arial" w:hAnsi="Arial" w:cs="Arial"/>
                <w:b/>
                <w:bCs/>
                <w:sz w:val="20"/>
                <w:szCs w:val="20"/>
              </w:rPr>
              <w:t>W</w:t>
            </w:r>
          </w:p>
        </w:tc>
        <w:tc>
          <w:tcPr>
            <w:tcW w:w="1900" w:type="dxa"/>
            <w:tcBorders>
              <w:top w:val="nil"/>
              <w:left w:val="nil"/>
              <w:bottom w:val="single" w:sz="4" w:space="0" w:color="auto"/>
              <w:right w:val="single" w:sz="4" w:space="0" w:color="auto"/>
            </w:tcBorders>
            <w:shd w:val="clear" w:color="auto" w:fill="auto"/>
            <w:vAlign w:val="center"/>
            <w:hideMark/>
          </w:tcPr>
          <w:p w14:paraId="62D4175E" w14:textId="77777777" w:rsidR="003B5FEA" w:rsidRDefault="003B5FEA">
            <w:pPr>
              <w:rPr>
                <w:rFonts w:ascii="Arial" w:hAnsi="Arial" w:cs="Arial"/>
                <w:sz w:val="20"/>
                <w:szCs w:val="20"/>
              </w:rPr>
            </w:pPr>
            <w:r>
              <w:rPr>
                <w:rFonts w:ascii="Arial" w:hAnsi="Arial" w:cs="Arial"/>
                <w:sz w:val="20"/>
                <w:szCs w:val="20"/>
              </w:rPr>
              <w:t>Work study or AmeriCorps Educ Benefit</w:t>
            </w:r>
          </w:p>
        </w:tc>
        <w:tc>
          <w:tcPr>
            <w:tcW w:w="400" w:type="dxa"/>
            <w:tcBorders>
              <w:top w:val="nil"/>
              <w:left w:val="nil"/>
              <w:bottom w:val="single" w:sz="4" w:space="0" w:color="auto"/>
              <w:right w:val="single" w:sz="4" w:space="0" w:color="auto"/>
            </w:tcBorders>
            <w:shd w:val="pct25" w:color="000000" w:fill="000080"/>
            <w:vAlign w:val="center"/>
            <w:hideMark/>
          </w:tcPr>
          <w:p w14:paraId="7D914F8E"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4AA5F5B1" w14:textId="77777777" w:rsidR="003B5FEA" w:rsidRDefault="003B5FEA">
            <w:pPr>
              <w:jc w:val="center"/>
              <w:rPr>
                <w:rFonts w:ascii="Arial" w:hAnsi="Arial" w:cs="Arial"/>
                <w:b/>
                <w:bCs/>
                <w:sz w:val="20"/>
                <w:szCs w:val="20"/>
              </w:rPr>
            </w:pPr>
            <w:r>
              <w:rPr>
                <w:rFonts w:ascii="Arial" w:hAnsi="Arial" w:cs="Arial"/>
                <w:b/>
                <w:bCs/>
                <w:sz w:val="20"/>
                <w:szCs w:val="20"/>
              </w:rPr>
              <w:t>E</w:t>
            </w:r>
          </w:p>
        </w:tc>
        <w:tc>
          <w:tcPr>
            <w:tcW w:w="2240" w:type="dxa"/>
            <w:tcBorders>
              <w:top w:val="nil"/>
              <w:left w:val="nil"/>
              <w:bottom w:val="single" w:sz="4" w:space="0" w:color="auto"/>
              <w:right w:val="single" w:sz="12" w:space="0" w:color="auto"/>
            </w:tcBorders>
            <w:shd w:val="clear" w:color="auto" w:fill="auto"/>
            <w:vAlign w:val="center"/>
            <w:hideMark/>
          </w:tcPr>
          <w:p w14:paraId="5BCF71EC" w14:textId="77777777" w:rsidR="003B5FEA" w:rsidRDefault="003B5FEA">
            <w:pPr>
              <w:rPr>
                <w:rFonts w:ascii="Arial" w:hAnsi="Arial" w:cs="Arial"/>
                <w:sz w:val="20"/>
                <w:szCs w:val="20"/>
              </w:rPr>
            </w:pPr>
            <w:r>
              <w:rPr>
                <w:rFonts w:ascii="Arial" w:hAnsi="Arial" w:cs="Arial"/>
                <w:sz w:val="20"/>
                <w:szCs w:val="20"/>
              </w:rPr>
              <w:t>Refunds to students - excludes short-term loans</w:t>
            </w:r>
          </w:p>
        </w:tc>
      </w:tr>
      <w:tr w:rsidR="003B5FEA" w14:paraId="41878B47" w14:textId="77777777" w:rsidTr="003B5FEA">
        <w:trPr>
          <w:trHeight w:val="51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31D80DA6" w14:textId="77777777" w:rsidR="003B5FEA" w:rsidRDefault="003B5FEA">
            <w:pPr>
              <w:jc w:val="center"/>
              <w:rPr>
                <w:rFonts w:ascii="Arial" w:hAnsi="Arial" w:cs="Arial"/>
                <w:b/>
                <w:bCs/>
                <w:sz w:val="20"/>
                <w:szCs w:val="20"/>
              </w:rPr>
            </w:pPr>
            <w:r>
              <w:rPr>
                <w:rFonts w:ascii="Arial" w:hAnsi="Arial" w:cs="Arial"/>
                <w:b/>
                <w:bCs/>
                <w:sz w:val="20"/>
                <w:szCs w:val="20"/>
              </w:rPr>
              <w:t>G</w:t>
            </w:r>
          </w:p>
        </w:tc>
        <w:tc>
          <w:tcPr>
            <w:tcW w:w="2260" w:type="dxa"/>
            <w:tcBorders>
              <w:top w:val="nil"/>
              <w:left w:val="nil"/>
              <w:bottom w:val="single" w:sz="4" w:space="0" w:color="auto"/>
              <w:right w:val="single" w:sz="4" w:space="0" w:color="auto"/>
            </w:tcBorders>
            <w:shd w:val="clear" w:color="auto" w:fill="auto"/>
            <w:vAlign w:val="center"/>
            <w:hideMark/>
          </w:tcPr>
          <w:p w14:paraId="48906EB9" w14:textId="77777777" w:rsidR="003B5FEA" w:rsidRDefault="003B5FEA">
            <w:pPr>
              <w:rPr>
                <w:rFonts w:ascii="Arial" w:hAnsi="Arial" w:cs="Arial"/>
                <w:sz w:val="20"/>
                <w:szCs w:val="20"/>
              </w:rPr>
            </w:pPr>
            <w:r>
              <w:rPr>
                <w:rFonts w:ascii="Arial" w:hAnsi="Arial" w:cs="Arial"/>
                <w:sz w:val="20"/>
                <w:szCs w:val="20"/>
              </w:rPr>
              <w:t>Institutional--IU General Fund</w:t>
            </w:r>
          </w:p>
        </w:tc>
        <w:tc>
          <w:tcPr>
            <w:tcW w:w="300" w:type="dxa"/>
            <w:tcBorders>
              <w:top w:val="nil"/>
              <w:left w:val="nil"/>
              <w:bottom w:val="single" w:sz="4" w:space="0" w:color="auto"/>
              <w:right w:val="single" w:sz="4" w:space="0" w:color="auto"/>
            </w:tcBorders>
            <w:shd w:val="pct25" w:color="000000" w:fill="000080"/>
            <w:vAlign w:val="center"/>
            <w:hideMark/>
          </w:tcPr>
          <w:p w14:paraId="67F48BBE"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single" w:sz="12" w:space="0" w:color="auto"/>
              <w:bottom w:val="nil"/>
              <w:right w:val="nil"/>
            </w:tcBorders>
            <w:shd w:val="clear" w:color="auto" w:fill="auto"/>
            <w:vAlign w:val="center"/>
            <w:hideMark/>
          </w:tcPr>
          <w:p w14:paraId="2BA1DE61" w14:textId="77777777" w:rsidR="003B5FEA" w:rsidRDefault="003B5FEA">
            <w:pPr>
              <w:rPr>
                <w:rFonts w:ascii="Arial" w:hAnsi="Arial" w:cs="Arial"/>
                <w:b/>
                <w:bCs/>
                <w:sz w:val="20"/>
                <w:szCs w:val="20"/>
              </w:rPr>
            </w:pPr>
            <w:r>
              <w:rPr>
                <w:rFonts w:ascii="Arial" w:hAnsi="Arial" w:cs="Arial"/>
                <w:b/>
                <w:bCs/>
                <w:sz w:val="20"/>
                <w:szCs w:val="20"/>
              </w:rPr>
              <w:t> </w:t>
            </w:r>
          </w:p>
        </w:tc>
        <w:tc>
          <w:tcPr>
            <w:tcW w:w="2400" w:type="dxa"/>
            <w:tcBorders>
              <w:top w:val="nil"/>
              <w:left w:val="nil"/>
              <w:bottom w:val="nil"/>
              <w:right w:val="single" w:sz="4" w:space="0" w:color="auto"/>
            </w:tcBorders>
            <w:shd w:val="clear" w:color="auto" w:fill="auto"/>
            <w:vAlign w:val="center"/>
            <w:hideMark/>
          </w:tcPr>
          <w:p w14:paraId="7BDCE75B" w14:textId="77777777" w:rsidR="003B5FEA" w:rsidRDefault="003B5FEA">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auto"/>
              <w:right w:val="single" w:sz="4" w:space="0" w:color="auto"/>
            </w:tcBorders>
            <w:shd w:val="pct25" w:color="000000" w:fill="000080"/>
            <w:vAlign w:val="center"/>
            <w:hideMark/>
          </w:tcPr>
          <w:p w14:paraId="64A49022"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183A4EC8" w14:textId="77777777" w:rsidR="003B5FEA" w:rsidRDefault="003B5FEA">
            <w:pPr>
              <w:jc w:val="center"/>
              <w:rPr>
                <w:rFonts w:ascii="Arial" w:hAnsi="Arial" w:cs="Arial"/>
                <w:b/>
                <w:bCs/>
                <w:sz w:val="20"/>
                <w:szCs w:val="20"/>
              </w:rPr>
            </w:pPr>
            <w:r>
              <w:rPr>
                <w:rFonts w:ascii="Arial" w:hAnsi="Arial" w:cs="Arial"/>
                <w:b/>
                <w:bCs/>
                <w:sz w:val="20"/>
                <w:szCs w:val="20"/>
              </w:rPr>
              <w:t>9</w:t>
            </w:r>
          </w:p>
        </w:tc>
        <w:tc>
          <w:tcPr>
            <w:tcW w:w="2200" w:type="dxa"/>
            <w:tcBorders>
              <w:top w:val="nil"/>
              <w:left w:val="nil"/>
              <w:bottom w:val="single" w:sz="4" w:space="0" w:color="auto"/>
              <w:right w:val="single" w:sz="4" w:space="0" w:color="auto"/>
            </w:tcBorders>
            <w:shd w:val="clear" w:color="auto" w:fill="auto"/>
            <w:vAlign w:val="center"/>
            <w:hideMark/>
          </w:tcPr>
          <w:p w14:paraId="0FED0DC0" w14:textId="77777777" w:rsidR="003B5FEA" w:rsidRDefault="003B5FEA">
            <w:pPr>
              <w:rPr>
                <w:rFonts w:ascii="Arial" w:hAnsi="Arial" w:cs="Arial"/>
                <w:sz w:val="20"/>
                <w:szCs w:val="20"/>
              </w:rPr>
            </w:pPr>
            <w:r>
              <w:rPr>
                <w:rFonts w:ascii="Arial" w:hAnsi="Arial" w:cs="Arial"/>
                <w:sz w:val="20"/>
                <w:szCs w:val="20"/>
              </w:rPr>
              <w:t>Not Used for Financial Aid Reporting</w:t>
            </w:r>
          </w:p>
        </w:tc>
        <w:tc>
          <w:tcPr>
            <w:tcW w:w="280" w:type="dxa"/>
            <w:tcBorders>
              <w:top w:val="nil"/>
              <w:left w:val="nil"/>
              <w:bottom w:val="single" w:sz="4" w:space="0" w:color="auto"/>
              <w:right w:val="single" w:sz="4" w:space="0" w:color="auto"/>
            </w:tcBorders>
            <w:shd w:val="pct25" w:color="000000" w:fill="000080"/>
            <w:vAlign w:val="center"/>
            <w:hideMark/>
          </w:tcPr>
          <w:p w14:paraId="14352FFB"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577E709F" w14:textId="77777777" w:rsidR="003B5FEA" w:rsidRDefault="003B5FEA">
            <w:pPr>
              <w:jc w:val="center"/>
              <w:rPr>
                <w:rFonts w:ascii="Arial" w:hAnsi="Arial" w:cs="Arial"/>
                <w:b/>
                <w:bCs/>
                <w:sz w:val="20"/>
                <w:szCs w:val="20"/>
              </w:rPr>
            </w:pPr>
            <w:r>
              <w:rPr>
                <w:rFonts w:ascii="Arial" w:hAnsi="Arial" w:cs="Arial"/>
                <w:b/>
                <w:bCs/>
                <w:sz w:val="20"/>
                <w:szCs w:val="20"/>
              </w:rPr>
              <w:t>S</w:t>
            </w:r>
          </w:p>
        </w:tc>
        <w:tc>
          <w:tcPr>
            <w:tcW w:w="1900" w:type="dxa"/>
            <w:tcBorders>
              <w:top w:val="nil"/>
              <w:left w:val="nil"/>
              <w:bottom w:val="single" w:sz="4" w:space="0" w:color="auto"/>
              <w:right w:val="single" w:sz="4" w:space="0" w:color="auto"/>
            </w:tcBorders>
            <w:shd w:val="clear" w:color="auto" w:fill="auto"/>
            <w:vAlign w:val="center"/>
            <w:hideMark/>
          </w:tcPr>
          <w:p w14:paraId="28B365B2" w14:textId="77777777" w:rsidR="003B5FEA" w:rsidRDefault="003B5FEA">
            <w:pPr>
              <w:rPr>
                <w:rFonts w:ascii="Arial" w:hAnsi="Arial" w:cs="Arial"/>
                <w:sz w:val="20"/>
                <w:szCs w:val="20"/>
              </w:rPr>
            </w:pPr>
            <w:r>
              <w:rPr>
                <w:rFonts w:ascii="Arial" w:hAnsi="Arial" w:cs="Arial"/>
                <w:sz w:val="20"/>
                <w:szCs w:val="20"/>
              </w:rPr>
              <w:t>Undergrad Scholarship</w:t>
            </w:r>
          </w:p>
        </w:tc>
        <w:tc>
          <w:tcPr>
            <w:tcW w:w="400" w:type="dxa"/>
            <w:tcBorders>
              <w:top w:val="nil"/>
              <w:left w:val="nil"/>
              <w:bottom w:val="single" w:sz="4" w:space="0" w:color="auto"/>
              <w:right w:val="single" w:sz="4" w:space="0" w:color="auto"/>
            </w:tcBorders>
            <w:shd w:val="pct25" w:color="000000" w:fill="000080"/>
            <w:vAlign w:val="center"/>
            <w:hideMark/>
          </w:tcPr>
          <w:p w14:paraId="055120A7"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145E68FC" w14:textId="77777777" w:rsidR="003B5FEA" w:rsidRDefault="003B5FEA">
            <w:pPr>
              <w:jc w:val="center"/>
              <w:rPr>
                <w:rFonts w:ascii="Arial" w:hAnsi="Arial" w:cs="Arial"/>
                <w:b/>
                <w:bCs/>
                <w:sz w:val="20"/>
                <w:szCs w:val="20"/>
              </w:rPr>
            </w:pPr>
            <w:r>
              <w:rPr>
                <w:rFonts w:ascii="Arial" w:hAnsi="Arial" w:cs="Arial"/>
                <w:b/>
                <w:bCs/>
                <w:sz w:val="20"/>
                <w:szCs w:val="20"/>
              </w:rPr>
              <w:t>G</w:t>
            </w:r>
          </w:p>
        </w:tc>
        <w:tc>
          <w:tcPr>
            <w:tcW w:w="2240" w:type="dxa"/>
            <w:tcBorders>
              <w:top w:val="nil"/>
              <w:left w:val="nil"/>
              <w:bottom w:val="single" w:sz="4" w:space="0" w:color="auto"/>
              <w:right w:val="single" w:sz="12" w:space="0" w:color="auto"/>
            </w:tcBorders>
            <w:shd w:val="clear" w:color="auto" w:fill="auto"/>
            <w:vAlign w:val="center"/>
            <w:hideMark/>
          </w:tcPr>
          <w:p w14:paraId="04EE3583" w14:textId="77777777" w:rsidR="003B5FEA" w:rsidRDefault="003B5FEA">
            <w:pPr>
              <w:rPr>
                <w:rFonts w:ascii="Arial" w:hAnsi="Arial" w:cs="Arial"/>
                <w:sz w:val="20"/>
                <w:szCs w:val="20"/>
              </w:rPr>
            </w:pPr>
            <w:r>
              <w:rPr>
                <w:rFonts w:ascii="Arial" w:hAnsi="Arial" w:cs="Arial"/>
                <w:sz w:val="20"/>
                <w:szCs w:val="20"/>
              </w:rPr>
              <w:t>Current-year Bursar Account Charges</w:t>
            </w:r>
          </w:p>
        </w:tc>
      </w:tr>
      <w:tr w:rsidR="003B5FEA" w14:paraId="0BFF7EB8" w14:textId="77777777" w:rsidTr="003B5FEA">
        <w:trPr>
          <w:trHeight w:val="51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07F6EE79" w14:textId="77777777" w:rsidR="003B5FEA" w:rsidRDefault="003B5FEA">
            <w:pPr>
              <w:jc w:val="center"/>
              <w:rPr>
                <w:rFonts w:ascii="Arial" w:hAnsi="Arial" w:cs="Arial"/>
                <w:b/>
                <w:bCs/>
                <w:sz w:val="20"/>
                <w:szCs w:val="20"/>
              </w:rPr>
            </w:pPr>
            <w:r>
              <w:rPr>
                <w:rFonts w:ascii="Arial" w:hAnsi="Arial" w:cs="Arial"/>
                <w:b/>
                <w:bCs/>
                <w:sz w:val="20"/>
                <w:szCs w:val="20"/>
              </w:rPr>
              <w:t>I</w:t>
            </w:r>
          </w:p>
        </w:tc>
        <w:tc>
          <w:tcPr>
            <w:tcW w:w="2260" w:type="dxa"/>
            <w:tcBorders>
              <w:top w:val="nil"/>
              <w:left w:val="nil"/>
              <w:bottom w:val="single" w:sz="4" w:space="0" w:color="auto"/>
              <w:right w:val="single" w:sz="4" w:space="0" w:color="auto"/>
            </w:tcBorders>
            <w:shd w:val="clear" w:color="auto" w:fill="auto"/>
            <w:vAlign w:val="center"/>
            <w:hideMark/>
          </w:tcPr>
          <w:p w14:paraId="27275CF8" w14:textId="77777777" w:rsidR="003B5FEA" w:rsidRDefault="003B5FEA">
            <w:pPr>
              <w:rPr>
                <w:rFonts w:ascii="Arial" w:hAnsi="Arial" w:cs="Arial"/>
                <w:sz w:val="20"/>
                <w:szCs w:val="20"/>
              </w:rPr>
            </w:pPr>
            <w:r>
              <w:rPr>
                <w:rFonts w:ascii="Arial" w:hAnsi="Arial" w:cs="Arial"/>
                <w:sz w:val="20"/>
                <w:szCs w:val="20"/>
              </w:rPr>
              <w:t>Institutional--IU Foundation Endowment</w:t>
            </w:r>
          </w:p>
        </w:tc>
        <w:tc>
          <w:tcPr>
            <w:tcW w:w="300" w:type="dxa"/>
            <w:tcBorders>
              <w:top w:val="nil"/>
              <w:left w:val="nil"/>
              <w:bottom w:val="single" w:sz="4" w:space="0" w:color="auto"/>
              <w:right w:val="single" w:sz="4" w:space="0" w:color="auto"/>
            </w:tcBorders>
            <w:shd w:val="pct25" w:color="000000" w:fill="000080"/>
            <w:vAlign w:val="center"/>
            <w:hideMark/>
          </w:tcPr>
          <w:p w14:paraId="2C2654BC"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single" w:sz="12" w:space="0" w:color="auto"/>
              <w:bottom w:val="nil"/>
              <w:right w:val="nil"/>
            </w:tcBorders>
            <w:shd w:val="clear" w:color="auto" w:fill="auto"/>
            <w:vAlign w:val="center"/>
            <w:hideMark/>
          </w:tcPr>
          <w:p w14:paraId="558D8471" w14:textId="77777777" w:rsidR="003B5FEA" w:rsidRDefault="003B5FEA">
            <w:pPr>
              <w:rPr>
                <w:rFonts w:ascii="Arial" w:hAnsi="Arial" w:cs="Arial"/>
                <w:b/>
                <w:bCs/>
                <w:sz w:val="20"/>
                <w:szCs w:val="20"/>
              </w:rPr>
            </w:pPr>
            <w:r>
              <w:rPr>
                <w:rFonts w:ascii="Arial" w:hAnsi="Arial" w:cs="Arial"/>
                <w:b/>
                <w:bCs/>
                <w:sz w:val="20"/>
                <w:szCs w:val="20"/>
              </w:rPr>
              <w:t> </w:t>
            </w:r>
          </w:p>
        </w:tc>
        <w:tc>
          <w:tcPr>
            <w:tcW w:w="2400" w:type="dxa"/>
            <w:tcBorders>
              <w:top w:val="nil"/>
              <w:left w:val="nil"/>
              <w:bottom w:val="nil"/>
              <w:right w:val="single" w:sz="4" w:space="0" w:color="auto"/>
            </w:tcBorders>
            <w:shd w:val="clear" w:color="auto" w:fill="auto"/>
            <w:vAlign w:val="center"/>
            <w:hideMark/>
          </w:tcPr>
          <w:p w14:paraId="311EBC37" w14:textId="77777777" w:rsidR="003B5FEA" w:rsidRDefault="003B5FEA">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auto"/>
              <w:right w:val="single" w:sz="4" w:space="0" w:color="auto"/>
            </w:tcBorders>
            <w:shd w:val="pct25" w:color="000000" w:fill="000080"/>
            <w:vAlign w:val="center"/>
            <w:hideMark/>
          </w:tcPr>
          <w:p w14:paraId="032769AB"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center"/>
            <w:hideMark/>
          </w:tcPr>
          <w:p w14:paraId="1A0D76E0" w14:textId="77777777" w:rsidR="003B5FEA" w:rsidRDefault="003B5FEA">
            <w:pPr>
              <w:rPr>
                <w:rFonts w:ascii="Arial" w:hAnsi="Arial" w:cs="Arial"/>
                <w:b/>
                <w:bCs/>
                <w:sz w:val="20"/>
                <w:szCs w:val="20"/>
              </w:rPr>
            </w:pPr>
            <w:r>
              <w:rPr>
                <w:rFonts w:ascii="Arial" w:hAnsi="Arial" w:cs="Arial"/>
                <w:b/>
                <w:bCs/>
                <w:sz w:val="20"/>
                <w:szCs w:val="20"/>
              </w:rPr>
              <w:t> </w:t>
            </w:r>
          </w:p>
        </w:tc>
        <w:tc>
          <w:tcPr>
            <w:tcW w:w="2200" w:type="dxa"/>
            <w:tcBorders>
              <w:top w:val="nil"/>
              <w:left w:val="nil"/>
              <w:bottom w:val="nil"/>
              <w:right w:val="single" w:sz="4" w:space="0" w:color="auto"/>
            </w:tcBorders>
            <w:shd w:val="clear" w:color="auto" w:fill="auto"/>
            <w:vAlign w:val="center"/>
            <w:hideMark/>
          </w:tcPr>
          <w:p w14:paraId="11963A3C" w14:textId="77777777" w:rsidR="003B5FEA" w:rsidRDefault="003B5FEA">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auto"/>
              <w:right w:val="single" w:sz="4" w:space="0" w:color="auto"/>
            </w:tcBorders>
            <w:shd w:val="pct25" w:color="000000" w:fill="000080"/>
            <w:vAlign w:val="center"/>
            <w:hideMark/>
          </w:tcPr>
          <w:p w14:paraId="4B44C585"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285A6239" w14:textId="77777777" w:rsidR="003B5FEA" w:rsidRDefault="003B5FEA">
            <w:pPr>
              <w:jc w:val="center"/>
              <w:rPr>
                <w:rFonts w:ascii="Arial" w:hAnsi="Arial" w:cs="Arial"/>
                <w:b/>
                <w:bCs/>
                <w:sz w:val="20"/>
                <w:szCs w:val="20"/>
              </w:rPr>
            </w:pPr>
            <w:r>
              <w:rPr>
                <w:rFonts w:ascii="Arial" w:hAnsi="Arial" w:cs="Arial"/>
                <w:b/>
                <w:bCs/>
                <w:sz w:val="20"/>
                <w:szCs w:val="20"/>
              </w:rPr>
              <w:t>R</w:t>
            </w:r>
          </w:p>
        </w:tc>
        <w:tc>
          <w:tcPr>
            <w:tcW w:w="1900" w:type="dxa"/>
            <w:tcBorders>
              <w:top w:val="nil"/>
              <w:left w:val="nil"/>
              <w:bottom w:val="single" w:sz="4" w:space="0" w:color="auto"/>
              <w:right w:val="single" w:sz="4" w:space="0" w:color="auto"/>
            </w:tcBorders>
            <w:shd w:val="clear" w:color="auto" w:fill="auto"/>
            <w:vAlign w:val="center"/>
            <w:hideMark/>
          </w:tcPr>
          <w:p w14:paraId="2E76F58E" w14:textId="77777777" w:rsidR="003B5FEA" w:rsidRDefault="003B5FEA">
            <w:pPr>
              <w:rPr>
                <w:rFonts w:ascii="Arial" w:hAnsi="Arial" w:cs="Arial"/>
                <w:sz w:val="20"/>
                <w:szCs w:val="20"/>
              </w:rPr>
            </w:pPr>
            <w:r>
              <w:rPr>
                <w:rFonts w:ascii="Arial" w:hAnsi="Arial" w:cs="Arial"/>
                <w:sz w:val="20"/>
                <w:szCs w:val="20"/>
              </w:rPr>
              <w:t>Admin fee remission</w:t>
            </w:r>
          </w:p>
        </w:tc>
        <w:tc>
          <w:tcPr>
            <w:tcW w:w="400" w:type="dxa"/>
            <w:tcBorders>
              <w:top w:val="nil"/>
              <w:left w:val="nil"/>
              <w:bottom w:val="single" w:sz="4" w:space="0" w:color="auto"/>
              <w:right w:val="single" w:sz="4" w:space="0" w:color="auto"/>
            </w:tcBorders>
            <w:shd w:val="pct25" w:color="000000" w:fill="000080"/>
            <w:vAlign w:val="center"/>
            <w:hideMark/>
          </w:tcPr>
          <w:p w14:paraId="24B7220D"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20A221EB" w14:textId="77777777" w:rsidR="003B5FEA" w:rsidRDefault="003B5FEA">
            <w:pPr>
              <w:jc w:val="center"/>
              <w:rPr>
                <w:rFonts w:ascii="Arial" w:hAnsi="Arial" w:cs="Arial"/>
                <w:b/>
                <w:bCs/>
                <w:sz w:val="20"/>
                <w:szCs w:val="20"/>
              </w:rPr>
            </w:pPr>
            <w:r>
              <w:rPr>
                <w:rFonts w:ascii="Arial" w:hAnsi="Arial" w:cs="Arial"/>
                <w:b/>
                <w:bCs/>
                <w:sz w:val="20"/>
                <w:szCs w:val="20"/>
              </w:rPr>
              <w:t>9</w:t>
            </w:r>
          </w:p>
        </w:tc>
        <w:tc>
          <w:tcPr>
            <w:tcW w:w="2240" w:type="dxa"/>
            <w:tcBorders>
              <w:top w:val="nil"/>
              <w:left w:val="nil"/>
              <w:bottom w:val="single" w:sz="4" w:space="0" w:color="auto"/>
              <w:right w:val="single" w:sz="12" w:space="0" w:color="auto"/>
            </w:tcBorders>
            <w:shd w:val="clear" w:color="auto" w:fill="auto"/>
            <w:vAlign w:val="center"/>
            <w:hideMark/>
          </w:tcPr>
          <w:p w14:paraId="06FBFC02" w14:textId="77777777" w:rsidR="003B5FEA" w:rsidRDefault="003B5FEA">
            <w:pPr>
              <w:rPr>
                <w:rFonts w:ascii="Arial" w:hAnsi="Arial" w:cs="Arial"/>
                <w:sz w:val="20"/>
                <w:szCs w:val="20"/>
              </w:rPr>
            </w:pPr>
            <w:r>
              <w:rPr>
                <w:rFonts w:ascii="Arial" w:hAnsi="Arial" w:cs="Arial"/>
                <w:sz w:val="20"/>
                <w:szCs w:val="20"/>
              </w:rPr>
              <w:t>Not Used for FMS Reporting</w:t>
            </w:r>
          </w:p>
        </w:tc>
      </w:tr>
      <w:tr w:rsidR="003B5FEA" w14:paraId="2153674E" w14:textId="77777777" w:rsidTr="003B5FEA">
        <w:trPr>
          <w:trHeight w:val="51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63AD0FD7" w14:textId="77777777" w:rsidR="003B5FEA" w:rsidRDefault="003B5FEA">
            <w:pPr>
              <w:jc w:val="center"/>
              <w:rPr>
                <w:rFonts w:ascii="Arial" w:hAnsi="Arial" w:cs="Arial"/>
                <w:b/>
                <w:bCs/>
                <w:sz w:val="20"/>
                <w:szCs w:val="20"/>
              </w:rPr>
            </w:pPr>
            <w:r>
              <w:rPr>
                <w:rFonts w:ascii="Arial" w:hAnsi="Arial" w:cs="Arial"/>
                <w:b/>
                <w:bCs/>
                <w:sz w:val="20"/>
                <w:szCs w:val="20"/>
              </w:rPr>
              <w:t>J</w:t>
            </w:r>
          </w:p>
        </w:tc>
        <w:tc>
          <w:tcPr>
            <w:tcW w:w="2260" w:type="dxa"/>
            <w:tcBorders>
              <w:top w:val="nil"/>
              <w:left w:val="nil"/>
              <w:bottom w:val="single" w:sz="4" w:space="0" w:color="auto"/>
              <w:right w:val="single" w:sz="4" w:space="0" w:color="auto"/>
            </w:tcBorders>
            <w:shd w:val="clear" w:color="auto" w:fill="auto"/>
            <w:vAlign w:val="center"/>
            <w:hideMark/>
          </w:tcPr>
          <w:p w14:paraId="01459163" w14:textId="77777777" w:rsidR="003B5FEA" w:rsidRDefault="003B5FEA">
            <w:pPr>
              <w:rPr>
                <w:rFonts w:ascii="Arial" w:hAnsi="Arial" w:cs="Arial"/>
                <w:sz w:val="20"/>
                <w:szCs w:val="20"/>
              </w:rPr>
            </w:pPr>
            <w:r>
              <w:rPr>
                <w:rFonts w:ascii="Arial" w:hAnsi="Arial" w:cs="Arial"/>
                <w:sz w:val="20"/>
                <w:szCs w:val="20"/>
              </w:rPr>
              <w:t>Institutional--Other IU Foundation</w:t>
            </w:r>
          </w:p>
        </w:tc>
        <w:tc>
          <w:tcPr>
            <w:tcW w:w="300" w:type="dxa"/>
            <w:tcBorders>
              <w:top w:val="nil"/>
              <w:left w:val="nil"/>
              <w:bottom w:val="single" w:sz="4" w:space="0" w:color="auto"/>
              <w:right w:val="single" w:sz="4" w:space="0" w:color="auto"/>
            </w:tcBorders>
            <w:shd w:val="pct25" w:color="000000" w:fill="000080"/>
            <w:vAlign w:val="center"/>
            <w:hideMark/>
          </w:tcPr>
          <w:p w14:paraId="64E7341E"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center"/>
            <w:hideMark/>
          </w:tcPr>
          <w:p w14:paraId="14C742BC" w14:textId="77777777" w:rsidR="003B5FEA" w:rsidRDefault="003B5FEA">
            <w:pPr>
              <w:rPr>
                <w:rFonts w:ascii="Arial" w:hAnsi="Arial" w:cs="Arial"/>
                <w:sz w:val="20"/>
                <w:szCs w:val="20"/>
              </w:rPr>
            </w:pPr>
          </w:p>
        </w:tc>
        <w:tc>
          <w:tcPr>
            <w:tcW w:w="2400" w:type="dxa"/>
            <w:tcBorders>
              <w:top w:val="nil"/>
              <w:left w:val="nil"/>
              <w:bottom w:val="nil"/>
              <w:right w:val="single" w:sz="4" w:space="0" w:color="auto"/>
            </w:tcBorders>
            <w:shd w:val="clear" w:color="auto" w:fill="auto"/>
            <w:vAlign w:val="center"/>
            <w:hideMark/>
          </w:tcPr>
          <w:p w14:paraId="3B57F173" w14:textId="77777777" w:rsidR="003B5FEA" w:rsidRDefault="003B5FEA">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auto"/>
              <w:right w:val="single" w:sz="4" w:space="0" w:color="auto"/>
            </w:tcBorders>
            <w:shd w:val="pct25" w:color="000000" w:fill="000080"/>
            <w:vAlign w:val="center"/>
            <w:hideMark/>
          </w:tcPr>
          <w:p w14:paraId="37D6A9BC"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center"/>
            <w:hideMark/>
          </w:tcPr>
          <w:p w14:paraId="413A6CC9" w14:textId="77777777" w:rsidR="003B5FEA" w:rsidRDefault="003B5FEA">
            <w:pPr>
              <w:rPr>
                <w:rFonts w:ascii="Arial" w:hAnsi="Arial" w:cs="Arial"/>
                <w:b/>
                <w:bCs/>
                <w:sz w:val="20"/>
                <w:szCs w:val="20"/>
              </w:rPr>
            </w:pPr>
            <w:r>
              <w:rPr>
                <w:rFonts w:ascii="Arial" w:hAnsi="Arial" w:cs="Arial"/>
                <w:b/>
                <w:bCs/>
                <w:sz w:val="20"/>
                <w:szCs w:val="20"/>
              </w:rPr>
              <w:t> </w:t>
            </w:r>
          </w:p>
        </w:tc>
        <w:tc>
          <w:tcPr>
            <w:tcW w:w="2200" w:type="dxa"/>
            <w:tcBorders>
              <w:top w:val="nil"/>
              <w:left w:val="nil"/>
              <w:bottom w:val="nil"/>
              <w:right w:val="single" w:sz="4" w:space="0" w:color="auto"/>
            </w:tcBorders>
            <w:shd w:val="clear" w:color="auto" w:fill="auto"/>
            <w:vAlign w:val="center"/>
            <w:hideMark/>
          </w:tcPr>
          <w:p w14:paraId="796C2C8A" w14:textId="77777777" w:rsidR="003B5FEA" w:rsidRDefault="003B5FEA">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auto"/>
              <w:right w:val="single" w:sz="4" w:space="0" w:color="auto"/>
            </w:tcBorders>
            <w:shd w:val="pct25" w:color="000000" w:fill="000080"/>
            <w:vAlign w:val="center"/>
            <w:hideMark/>
          </w:tcPr>
          <w:p w14:paraId="45F59BF3"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A6C8FD1" w14:textId="77777777" w:rsidR="003B5FEA" w:rsidRDefault="003B5FEA">
            <w:pPr>
              <w:jc w:val="center"/>
              <w:rPr>
                <w:rFonts w:ascii="Arial" w:hAnsi="Arial" w:cs="Arial"/>
                <w:b/>
                <w:bCs/>
                <w:sz w:val="20"/>
                <w:szCs w:val="20"/>
              </w:rPr>
            </w:pPr>
            <w:r>
              <w:rPr>
                <w:rFonts w:ascii="Arial" w:hAnsi="Arial" w:cs="Arial"/>
                <w:b/>
                <w:bCs/>
                <w:sz w:val="20"/>
                <w:szCs w:val="20"/>
              </w:rPr>
              <w:t>G</w:t>
            </w:r>
          </w:p>
        </w:tc>
        <w:tc>
          <w:tcPr>
            <w:tcW w:w="1900" w:type="dxa"/>
            <w:tcBorders>
              <w:top w:val="nil"/>
              <w:left w:val="nil"/>
              <w:bottom w:val="single" w:sz="4" w:space="0" w:color="auto"/>
              <w:right w:val="single" w:sz="4" w:space="0" w:color="auto"/>
            </w:tcBorders>
            <w:shd w:val="clear" w:color="auto" w:fill="auto"/>
            <w:vAlign w:val="center"/>
            <w:hideMark/>
          </w:tcPr>
          <w:p w14:paraId="31D63D43" w14:textId="77777777" w:rsidR="003B5FEA" w:rsidRDefault="003B5FEA">
            <w:pPr>
              <w:rPr>
                <w:rFonts w:ascii="Arial" w:hAnsi="Arial" w:cs="Arial"/>
                <w:sz w:val="20"/>
                <w:szCs w:val="20"/>
              </w:rPr>
            </w:pPr>
            <w:r>
              <w:rPr>
                <w:rFonts w:ascii="Arial" w:hAnsi="Arial" w:cs="Arial"/>
                <w:sz w:val="20"/>
                <w:szCs w:val="20"/>
              </w:rPr>
              <w:t>Grant</w:t>
            </w:r>
          </w:p>
        </w:tc>
        <w:tc>
          <w:tcPr>
            <w:tcW w:w="400" w:type="dxa"/>
            <w:tcBorders>
              <w:top w:val="nil"/>
              <w:left w:val="nil"/>
              <w:bottom w:val="single" w:sz="4" w:space="0" w:color="auto"/>
              <w:right w:val="single" w:sz="4" w:space="0" w:color="auto"/>
            </w:tcBorders>
            <w:shd w:val="pct25" w:color="000000" w:fill="000080"/>
            <w:vAlign w:val="center"/>
            <w:hideMark/>
          </w:tcPr>
          <w:p w14:paraId="02F90265"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center"/>
            <w:hideMark/>
          </w:tcPr>
          <w:p w14:paraId="25DD8202" w14:textId="77777777" w:rsidR="003B5FEA" w:rsidRDefault="003B5FEA">
            <w:pPr>
              <w:rPr>
                <w:rFonts w:ascii="Arial" w:hAnsi="Arial" w:cs="Arial"/>
                <w:b/>
                <w:bCs/>
                <w:sz w:val="20"/>
                <w:szCs w:val="20"/>
              </w:rPr>
            </w:pPr>
            <w:r>
              <w:rPr>
                <w:rFonts w:ascii="Arial" w:hAnsi="Arial" w:cs="Arial"/>
                <w:b/>
                <w:bCs/>
                <w:sz w:val="20"/>
                <w:szCs w:val="20"/>
              </w:rPr>
              <w:t> </w:t>
            </w:r>
          </w:p>
        </w:tc>
        <w:tc>
          <w:tcPr>
            <w:tcW w:w="2240" w:type="dxa"/>
            <w:tcBorders>
              <w:top w:val="nil"/>
              <w:left w:val="nil"/>
              <w:bottom w:val="nil"/>
              <w:right w:val="single" w:sz="12" w:space="0" w:color="auto"/>
            </w:tcBorders>
            <w:shd w:val="clear" w:color="auto" w:fill="auto"/>
            <w:vAlign w:val="center"/>
            <w:hideMark/>
          </w:tcPr>
          <w:p w14:paraId="3DD14BBD" w14:textId="77777777" w:rsidR="003B5FEA" w:rsidRDefault="003B5FEA">
            <w:pPr>
              <w:rPr>
                <w:rFonts w:ascii="Arial" w:hAnsi="Arial" w:cs="Arial"/>
                <w:sz w:val="20"/>
                <w:szCs w:val="20"/>
              </w:rPr>
            </w:pPr>
            <w:r>
              <w:rPr>
                <w:rFonts w:ascii="Arial" w:hAnsi="Arial" w:cs="Arial"/>
                <w:sz w:val="20"/>
                <w:szCs w:val="20"/>
              </w:rPr>
              <w:t> </w:t>
            </w:r>
          </w:p>
        </w:tc>
      </w:tr>
      <w:tr w:rsidR="003B5FEA" w14:paraId="4975E6EE" w14:textId="77777777" w:rsidTr="003B5FEA">
        <w:trPr>
          <w:trHeight w:val="78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17AEE66B" w14:textId="77777777" w:rsidR="003B5FEA" w:rsidRDefault="003B5FEA">
            <w:pPr>
              <w:jc w:val="center"/>
              <w:rPr>
                <w:rFonts w:ascii="Arial" w:hAnsi="Arial" w:cs="Arial"/>
                <w:b/>
                <w:bCs/>
                <w:sz w:val="20"/>
                <w:szCs w:val="20"/>
              </w:rPr>
            </w:pPr>
            <w:r>
              <w:rPr>
                <w:rFonts w:ascii="Arial" w:hAnsi="Arial" w:cs="Arial"/>
                <w:b/>
                <w:bCs/>
                <w:sz w:val="20"/>
                <w:szCs w:val="20"/>
              </w:rPr>
              <w:t>E</w:t>
            </w:r>
          </w:p>
        </w:tc>
        <w:tc>
          <w:tcPr>
            <w:tcW w:w="2260" w:type="dxa"/>
            <w:tcBorders>
              <w:top w:val="nil"/>
              <w:left w:val="nil"/>
              <w:bottom w:val="single" w:sz="4" w:space="0" w:color="auto"/>
              <w:right w:val="single" w:sz="4" w:space="0" w:color="auto"/>
            </w:tcBorders>
            <w:shd w:val="clear" w:color="auto" w:fill="auto"/>
            <w:vAlign w:val="bottom"/>
            <w:hideMark/>
          </w:tcPr>
          <w:p w14:paraId="2BCA4A80" w14:textId="77777777" w:rsidR="003B5FEA" w:rsidRDefault="003B5FEA">
            <w:pPr>
              <w:rPr>
                <w:rFonts w:ascii="Arial" w:hAnsi="Arial" w:cs="Arial"/>
                <w:sz w:val="20"/>
                <w:szCs w:val="20"/>
              </w:rPr>
            </w:pPr>
            <w:r>
              <w:rPr>
                <w:rFonts w:ascii="Arial" w:hAnsi="Arial" w:cs="Arial"/>
                <w:sz w:val="20"/>
                <w:szCs w:val="20"/>
              </w:rPr>
              <w:t>Institutional--IU Endowment Treasurer</w:t>
            </w:r>
          </w:p>
        </w:tc>
        <w:tc>
          <w:tcPr>
            <w:tcW w:w="300" w:type="dxa"/>
            <w:tcBorders>
              <w:top w:val="nil"/>
              <w:left w:val="nil"/>
              <w:bottom w:val="single" w:sz="4" w:space="0" w:color="auto"/>
              <w:right w:val="single" w:sz="4" w:space="0" w:color="auto"/>
            </w:tcBorders>
            <w:shd w:val="pct25" w:color="000000" w:fill="000080"/>
            <w:vAlign w:val="bottom"/>
            <w:hideMark/>
          </w:tcPr>
          <w:p w14:paraId="0A98C9C0"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single" w:sz="12" w:space="0" w:color="auto"/>
              <w:bottom w:val="nil"/>
              <w:right w:val="nil"/>
            </w:tcBorders>
            <w:shd w:val="clear" w:color="auto" w:fill="auto"/>
            <w:vAlign w:val="bottom"/>
            <w:hideMark/>
          </w:tcPr>
          <w:p w14:paraId="22807589" w14:textId="77777777" w:rsidR="003B5FEA" w:rsidRDefault="003B5FEA">
            <w:pPr>
              <w:rPr>
                <w:rFonts w:ascii="Arial" w:hAnsi="Arial" w:cs="Arial"/>
                <w:b/>
                <w:bCs/>
                <w:sz w:val="20"/>
                <w:szCs w:val="20"/>
              </w:rPr>
            </w:pPr>
            <w:r>
              <w:rPr>
                <w:rFonts w:ascii="Arial" w:hAnsi="Arial" w:cs="Arial"/>
                <w:b/>
                <w:bCs/>
                <w:sz w:val="20"/>
                <w:szCs w:val="20"/>
              </w:rPr>
              <w:t> </w:t>
            </w:r>
          </w:p>
        </w:tc>
        <w:tc>
          <w:tcPr>
            <w:tcW w:w="2400" w:type="dxa"/>
            <w:tcBorders>
              <w:top w:val="nil"/>
              <w:left w:val="nil"/>
              <w:bottom w:val="nil"/>
              <w:right w:val="single" w:sz="4" w:space="0" w:color="auto"/>
            </w:tcBorders>
            <w:shd w:val="clear" w:color="auto" w:fill="auto"/>
            <w:vAlign w:val="bottom"/>
            <w:hideMark/>
          </w:tcPr>
          <w:p w14:paraId="3529D7BF" w14:textId="77777777" w:rsidR="003B5FEA" w:rsidRDefault="003B5FEA">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auto"/>
              <w:right w:val="single" w:sz="4" w:space="0" w:color="auto"/>
            </w:tcBorders>
            <w:shd w:val="pct25" w:color="000000" w:fill="000080"/>
            <w:vAlign w:val="bottom"/>
            <w:hideMark/>
          </w:tcPr>
          <w:p w14:paraId="21467F19"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2886AB37" w14:textId="77777777" w:rsidR="003B5FEA" w:rsidRDefault="003B5FEA">
            <w:pPr>
              <w:rPr>
                <w:rFonts w:ascii="Arial" w:hAnsi="Arial" w:cs="Arial"/>
                <w:sz w:val="20"/>
                <w:szCs w:val="20"/>
              </w:rPr>
            </w:pPr>
            <w:r>
              <w:rPr>
                <w:rFonts w:ascii="Arial" w:hAnsi="Arial" w:cs="Arial"/>
                <w:sz w:val="20"/>
                <w:szCs w:val="20"/>
              </w:rPr>
              <w:t> </w:t>
            </w:r>
          </w:p>
        </w:tc>
        <w:tc>
          <w:tcPr>
            <w:tcW w:w="2200" w:type="dxa"/>
            <w:tcBorders>
              <w:top w:val="nil"/>
              <w:left w:val="nil"/>
              <w:bottom w:val="nil"/>
              <w:right w:val="single" w:sz="4" w:space="0" w:color="auto"/>
            </w:tcBorders>
            <w:shd w:val="clear" w:color="auto" w:fill="auto"/>
            <w:vAlign w:val="bottom"/>
            <w:hideMark/>
          </w:tcPr>
          <w:p w14:paraId="51631B3F" w14:textId="77777777" w:rsidR="003B5FEA" w:rsidRDefault="003B5FEA">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auto"/>
              <w:right w:val="single" w:sz="4" w:space="0" w:color="auto"/>
            </w:tcBorders>
            <w:shd w:val="pct25" w:color="000000" w:fill="000080"/>
            <w:vAlign w:val="bottom"/>
            <w:hideMark/>
          </w:tcPr>
          <w:p w14:paraId="6219178D"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4" w:space="0" w:color="auto"/>
              <w:right w:val="single" w:sz="4" w:space="0" w:color="auto"/>
            </w:tcBorders>
            <w:shd w:val="clear" w:color="auto" w:fill="auto"/>
            <w:vAlign w:val="center"/>
            <w:hideMark/>
          </w:tcPr>
          <w:p w14:paraId="77A969FD" w14:textId="77777777" w:rsidR="003B5FEA" w:rsidRDefault="003B5FEA">
            <w:pPr>
              <w:jc w:val="center"/>
              <w:rPr>
                <w:rFonts w:ascii="Arial" w:hAnsi="Arial" w:cs="Arial"/>
                <w:b/>
                <w:bCs/>
                <w:sz w:val="20"/>
                <w:szCs w:val="20"/>
              </w:rPr>
            </w:pPr>
            <w:r>
              <w:rPr>
                <w:rFonts w:ascii="Arial" w:hAnsi="Arial" w:cs="Arial"/>
                <w:b/>
                <w:bCs/>
                <w:sz w:val="20"/>
                <w:szCs w:val="20"/>
              </w:rPr>
              <w:t>9</w:t>
            </w:r>
          </w:p>
        </w:tc>
        <w:tc>
          <w:tcPr>
            <w:tcW w:w="1900" w:type="dxa"/>
            <w:tcBorders>
              <w:top w:val="nil"/>
              <w:left w:val="nil"/>
              <w:bottom w:val="single" w:sz="4" w:space="0" w:color="auto"/>
              <w:right w:val="single" w:sz="4" w:space="0" w:color="auto"/>
            </w:tcBorders>
            <w:shd w:val="clear" w:color="auto" w:fill="auto"/>
            <w:vAlign w:val="bottom"/>
            <w:hideMark/>
          </w:tcPr>
          <w:p w14:paraId="39541316" w14:textId="77777777" w:rsidR="003B5FEA" w:rsidRDefault="003B5FEA">
            <w:pPr>
              <w:rPr>
                <w:rFonts w:ascii="Arial" w:hAnsi="Arial" w:cs="Arial"/>
                <w:sz w:val="20"/>
                <w:szCs w:val="20"/>
              </w:rPr>
            </w:pPr>
            <w:r>
              <w:rPr>
                <w:rFonts w:ascii="Arial" w:hAnsi="Arial" w:cs="Arial"/>
                <w:sz w:val="20"/>
                <w:szCs w:val="20"/>
              </w:rPr>
              <w:t>Not Used for Financial Aid Reporting</w:t>
            </w:r>
          </w:p>
        </w:tc>
        <w:tc>
          <w:tcPr>
            <w:tcW w:w="400" w:type="dxa"/>
            <w:tcBorders>
              <w:top w:val="nil"/>
              <w:left w:val="nil"/>
              <w:bottom w:val="single" w:sz="4" w:space="0" w:color="auto"/>
              <w:right w:val="single" w:sz="4" w:space="0" w:color="auto"/>
            </w:tcBorders>
            <w:shd w:val="pct25" w:color="000000" w:fill="000080"/>
            <w:vAlign w:val="bottom"/>
            <w:hideMark/>
          </w:tcPr>
          <w:p w14:paraId="696CF65A"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1433BFDA" w14:textId="77777777" w:rsidR="003B5FEA" w:rsidRDefault="003B5FEA">
            <w:pPr>
              <w:rPr>
                <w:rFonts w:ascii="Arial" w:hAnsi="Arial" w:cs="Arial"/>
                <w:b/>
                <w:bCs/>
                <w:sz w:val="20"/>
                <w:szCs w:val="20"/>
              </w:rPr>
            </w:pPr>
            <w:r>
              <w:rPr>
                <w:rFonts w:ascii="Arial" w:hAnsi="Arial" w:cs="Arial"/>
                <w:b/>
                <w:bCs/>
                <w:sz w:val="20"/>
                <w:szCs w:val="20"/>
              </w:rPr>
              <w:t> </w:t>
            </w:r>
          </w:p>
        </w:tc>
        <w:tc>
          <w:tcPr>
            <w:tcW w:w="2240" w:type="dxa"/>
            <w:tcBorders>
              <w:top w:val="nil"/>
              <w:left w:val="nil"/>
              <w:bottom w:val="nil"/>
              <w:right w:val="single" w:sz="12" w:space="0" w:color="auto"/>
            </w:tcBorders>
            <w:shd w:val="clear" w:color="auto" w:fill="auto"/>
            <w:vAlign w:val="bottom"/>
            <w:hideMark/>
          </w:tcPr>
          <w:p w14:paraId="2053C9EA" w14:textId="77777777" w:rsidR="003B5FEA" w:rsidRDefault="003B5FEA">
            <w:pPr>
              <w:rPr>
                <w:rFonts w:ascii="Arial" w:hAnsi="Arial" w:cs="Arial"/>
                <w:sz w:val="20"/>
                <w:szCs w:val="20"/>
              </w:rPr>
            </w:pPr>
            <w:r>
              <w:rPr>
                <w:rFonts w:ascii="Arial" w:hAnsi="Arial" w:cs="Arial"/>
                <w:sz w:val="20"/>
                <w:szCs w:val="20"/>
              </w:rPr>
              <w:t> </w:t>
            </w:r>
          </w:p>
        </w:tc>
      </w:tr>
      <w:tr w:rsidR="003B5FEA" w14:paraId="4A8E4F6C" w14:textId="77777777" w:rsidTr="003B5FEA">
        <w:trPr>
          <w:trHeight w:val="30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4B2918E5" w14:textId="77777777" w:rsidR="003B5FEA" w:rsidRDefault="003B5FEA">
            <w:pPr>
              <w:jc w:val="center"/>
              <w:rPr>
                <w:rFonts w:ascii="Arial" w:hAnsi="Arial" w:cs="Arial"/>
                <w:b/>
                <w:bCs/>
                <w:sz w:val="20"/>
                <w:szCs w:val="20"/>
              </w:rPr>
            </w:pPr>
            <w:r>
              <w:rPr>
                <w:rFonts w:ascii="Arial" w:hAnsi="Arial" w:cs="Arial"/>
                <w:b/>
                <w:bCs/>
                <w:sz w:val="20"/>
                <w:szCs w:val="20"/>
              </w:rPr>
              <w:t>O</w:t>
            </w:r>
          </w:p>
        </w:tc>
        <w:tc>
          <w:tcPr>
            <w:tcW w:w="2260" w:type="dxa"/>
            <w:tcBorders>
              <w:top w:val="nil"/>
              <w:left w:val="nil"/>
              <w:bottom w:val="single" w:sz="4" w:space="0" w:color="auto"/>
              <w:right w:val="single" w:sz="4" w:space="0" w:color="auto"/>
            </w:tcBorders>
            <w:shd w:val="clear" w:color="auto" w:fill="auto"/>
            <w:vAlign w:val="bottom"/>
            <w:hideMark/>
          </w:tcPr>
          <w:p w14:paraId="02ACDA45" w14:textId="77777777" w:rsidR="003B5FEA" w:rsidRDefault="003B5FEA">
            <w:pPr>
              <w:rPr>
                <w:rFonts w:ascii="Arial" w:hAnsi="Arial" w:cs="Arial"/>
                <w:sz w:val="20"/>
                <w:szCs w:val="20"/>
              </w:rPr>
            </w:pPr>
            <w:r>
              <w:rPr>
                <w:rFonts w:ascii="Arial" w:hAnsi="Arial" w:cs="Arial"/>
                <w:sz w:val="20"/>
                <w:szCs w:val="20"/>
              </w:rPr>
              <w:t>Institutional--Other IU</w:t>
            </w:r>
          </w:p>
        </w:tc>
        <w:tc>
          <w:tcPr>
            <w:tcW w:w="300" w:type="dxa"/>
            <w:tcBorders>
              <w:top w:val="nil"/>
              <w:left w:val="nil"/>
              <w:bottom w:val="single" w:sz="4" w:space="0" w:color="auto"/>
              <w:right w:val="single" w:sz="4" w:space="0" w:color="auto"/>
            </w:tcBorders>
            <w:shd w:val="pct25" w:color="000000" w:fill="000080"/>
            <w:vAlign w:val="bottom"/>
            <w:hideMark/>
          </w:tcPr>
          <w:p w14:paraId="3C3E2AB6"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37F950F3" w14:textId="77777777" w:rsidR="003B5FEA" w:rsidRDefault="003B5FEA">
            <w:pPr>
              <w:rPr>
                <w:rFonts w:ascii="Arial" w:hAnsi="Arial" w:cs="Arial"/>
                <w:sz w:val="20"/>
                <w:szCs w:val="20"/>
              </w:rPr>
            </w:pPr>
            <w:r>
              <w:rPr>
                <w:rFonts w:ascii="Arial" w:hAnsi="Arial" w:cs="Arial"/>
                <w:sz w:val="20"/>
                <w:szCs w:val="20"/>
              </w:rPr>
              <w:t> </w:t>
            </w:r>
          </w:p>
        </w:tc>
        <w:tc>
          <w:tcPr>
            <w:tcW w:w="2400" w:type="dxa"/>
            <w:tcBorders>
              <w:top w:val="nil"/>
              <w:left w:val="nil"/>
              <w:bottom w:val="nil"/>
              <w:right w:val="single" w:sz="4" w:space="0" w:color="auto"/>
            </w:tcBorders>
            <w:shd w:val="clear" w:color="auto" w:fill="auto"/>
            <w:vAlign w:val="bottom"/>
            <w:hideMark/>
          </w:tcPr>
          <w:p w14:paraId="72A35A08" w14:textId="77777777" w:rsidR="003B5FEA" w:rsidRDefault="003B5FEA">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auto"/>
              <w:right w:val="single" w:sz="4" w:space="0" w:color="auto"/>
            </w:tcBorders>
            <w:shd w:val="pct25" w:color="000000" w:fill="000080"/>
            <w:vAlign w:val="bottom"/>
            <w:hideMark/>
          </w:tcPr>
          <w:p w14:paraId="7FC1EA5A"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4D486BDE" w14:textId="77777777" w:rsidR="003B5FEA" w:rsidRDefault="003B5FEA">
            <w:pPr>
              <w:rPr>
                <w:rFonts w:ascii="Arial" w:hAnsi="Arial" w:cs="Arial"/>
                <w:sz w:val="20"/>
                <w:szCs w:val="20"/>
              </w:rPr>
            </w:pPr>
            <w:r>
              <w:rPr>
                <w:rFonts w:ascii="Arial" w:hAnsi="Arial" w:cs="Arial"/>
                <w:sz w:val="20"/>
                <w:szCs w:val="20"/>
              </w:rPr>
              <w:t> </w:t>
            </w:r>
          </w:p>
        </w:tc>
        <w:tc>
          <w:tcPr>
            <w:tcW w:w="2200" w:type="dxa"/>
            <w:tcBorders>
              <w:top w:val="nil"/>
              <w:left w:val="nil"/>
              <w:bottom w:val="nil"/>
              <w:right w:val="single" w:sz="4" w:space="0" w:color="auto"/>
            </w:tcBorders>
            <w:shd w:val="clear" w:color="auto" w:fill="auto"/>
            <w:vAlign w:val="bottom"/>
            <w:hideMark/>
          </w:tcPr>
          <w:p w14:paraId="6E5EF026" w14:textId="77777777" w:rsidR="003B5FEA" w:rsidRDefault="003B5FEA">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auto"/>
              <w:right w:val="single" w:sz="4" w:space="0" w:color="auto"/>
            </w:tcBorders>
            <w:shd w:val="pct25" w:color="000000" w:fill="000080"/>
            <w:vAlign w:val="bottom"/>
            <w:hideMark/>
          </w:tcPr>
          <w:p w14:paraId="4B2FCD1A"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03DC3C7C" w14:textId="77777777" w:rsidR="003B5FEA" w:rsidRDefault="003B5FEA">
            <w:pPr>
              <w:rPr>
                <w:rFonts w:ascii="Arial" w:hAnsi="Arial" w:cs="Arial"/>
                <w:sz w:val="20"/>
                <w:szCs w:val="20"/>
              </w:rPr>
            </w:pPr>
            <w:r>
              <w:rPr>
                <w:rFonts w:ascii="Arial" w:hAnsi="Arial" w:cs="Arial"/>
                <w:sz w:val="20"/>
                <w:szCs w:val="20"/>
              </w:rPr>
              <w:t> </w:t>
            </w:r>
          </w:p>
        </w:tc>
        <w:tc>
          <w:tcPr>
            <w:tcW w:w="1900" w:type="dxa"/>
            <w:tcBorders>
              <w:top w:val="nil"/>
              <w:left w:val="nil"/>
              <w:bottom w:val="nil"/>
              <w:right w:val="single" w:sz="4" w:space="0" w:color="auto"/>
            </w:tcBorders>
            <w:shd w:val="clear" w:color="auto" w:fill="auto"/>
            <w:noWrap/>
            <w:vAlign w:val="bottom"/>
            <w:hideMark/>
          </w:tcPr>
          <w:p w14:paraId="330912F3" w14:textId="77777777" w:rsidR="003B5FEA" w:rsidRDefault="003B5FEA">
            <w:pPr>
              <w:rPr>
                <w:rFonts w:ascii="Calibri" w:hAnsi="Calibri"/>
                <w:color w:val="000000"/>
                <w:sz w:val="22"/>
                <w:szCs w:val="22"/>
              </w:rPr>
            </w:pPr>
            <w:r>
              <w:rPr>
                <w:rFonts w:ascii="Calibri" w:hAnsi="Calibri"/>
                <w:color w:val="000000"/>
                <w:sz w:val="22"/>
                <w:szCs w:val="22"/>
              </w:rPr>
              <w:t> </w:t>
            </w:r>
          </w:p>
        </w:tc>
        <w:tc>
          <w:tcPr>
            <w:tcW w:w="400" w:type="dxa"/>
            <w:tcBorders>
              <w:top w:val="nil"/>
              <w:left w:val="nil"/>
              <w:bottom w:val="single" w:sz="4" w:space="0" w:color="auto"/>
              <w:right w:val="single" w:sz="4" w:space="0" w:color="auto"/>
            </w:tcBorders>
            <w:shd w:val="pct25" w:color="000000" w:fill="000080"/>
            <w:vAlign w:val="bottom"/>
            <w:hideMark/>
          </w:tcPr>
          <w:p w14:paraId="7E28CD10"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7E4FE861" w14:textId="77777777" w:rsidR="003B5FEA" w:rsidRDefault="003B5FEA">
            <w:pPr>
              <w:rPr>
                <w:rFonts w:ascii="Arial" w:hAnsi="Arial" w:cs="Arial"/>
                <w:sz w:val="20"/>
                <w:szCs w:val="20"/>
              </w:rPr>
            </w:pPr>
            <w:r>
              <w:rPr>
                <w:rFonts w:ascii="Arial" w:hAnsi="Arial" w:cs="Arial"/>
                <w:sz w:val="20"/>
                <w:szCs w:val="20"/>
              </w:rPr>
              <w:t> </w:t>
            </w:r>
          </w:p>
        </w:tc>
        <w:tc>
          <w:tcPr>
            <w:tcW w:w="2240" w:type="dxa"/>
            <w:tcBorders>
              <w:top w:val="nil"/>
              <w:left w:val="nil"/>
              <w:bottom w:val="nil"/>
              <w:right w:val="single" w:sz="12" w:space="0" w:color="auto"/>
            </w:tcBorders>
            <w:shd w:val="clear" w:color="auto" w:fill="auto"/>
            <w:vAlign w:val="bottom"/>
            <w:hideMark/>
          </w:tcPr>
          <w:p w14:paraId="5A92BDF5" w14:textId="77777777" w:rsidR="003B5FEA" w:rsidRDefault="003B5FEA">
            <w:pPr>
              <w:rPr>
                <w:rFonts w:ascii="Arial" w:hAnsi="Arial" w:cs="Arial"/>
                <w:sz w:val="20"/>
                <w:szCs w:val="20"/>
              </w:rPr>
            </w:pPr>
            <w:r>
              <w:rPr>
                <w:rFonts w:ascii="Arial" w:hAnsi="Arial" w:cs="Arial"/>
                <w:sz w:val="20"/>
                <w:szCs w:val="20"/>
              </w:rPr>
              <w:t> </w:t>
            </w:r>
          </w:p>
        </w:tc>
      </w:tr>
      <w:tr w:rsidR="003B5FEA" w14:paraId="677A504F" w14:textId="77777777" w:rsidTr="003B5FEA">
        <w:trPr>
          <w:trHeight w:val="300"/>
        </w:trPr>
        <w:tc>
          <w:tcPr>
            <w:tcW w:w="460" w:type="dxa"/>
            <w:tcBorders>
              <w:top w:val="nil"/>
              <w:left w:val="single" w:sz="12" w:space="0" w:color="auto"/>
              <w:bottom w:val="single" w:sz="4" w:space="0" w:color="auto"/>
              <w:right w:val="single" w:sz="4" w:space="0" w:color="auto"/>
            </w:tcBorders>
            <w:shd w:val="clear" w:color="auto" w:fill="auto"/>
            <w:vAlign w:val="center"/>
            <w:hideMark/>
          </w:tcPr>
          <w:p w14:paraId="5089BFE5" w14:textId="77777777" w:rsidR="003B5FEA" w:rsidRDefault="003B5FEA">
            <w:pPr>
              <w:jc w:val="center"/>
              <w:rPr>
                <w:rFonts w:ascii="Arial" w:hAnsi="Arial" w:cs="Arial"/>
                <w:b/>
                <w:bCs/>
                <w:sz w:val="20"/>
                <w:szCs w:val="20"/>
              </w:rPr>
            </w:pPr>
            <w:r>
              <w:rPr>
                <w:rFonts w:ascii="Arial" w:hAnsi="Arial" w:cs="Arial"/>
                <w:b/>
                <w:bCs/>
                <w:sz w:val="20"/>
                <w:szCs w:val="20"/>
              </w:rPr>
              <w:t>P</w:t>
            </w:r>
          </w:p>
        </w:tc>
        <w:tc>
          <w:tcPr>
            <w:tcW w:w="2260" w:type="dxa"/>
            <w:tcBorders>
              <w:top w:val="nil"/>
              <w:left w:val="nil"/>
              <w:bottom w:val="single" w:sz="4" w:space="0" w:color="auto"/>
              <w:right w:val="single" w:sz="4" w:space="0" w:color="auto"/>
            </w:tcBorders>
            <w:shd w:val="clear" w:color="auto" w:fill="auto"/>
            <w:vAlign w:val="bottom"/>
            <w:hideMark/>
          </w:tcPr>
          <w:p w14:paraId="4F938FFA" w14:textId="77777777" w:rsidR="003B5FEA" w:rsidRDefault="003B5FEA">
            <w:pPr>
              <w:rPr>
                <w:rFonts w:ascii="Arial" w:hAnsi="Arial" w:cs="Arial"/>
                <w:sz w:val="20"/>
                <w:szCs w:val="20"/>
              </w:rPr>
            </w:pPr>
            <w:r>
              <w:rPr>
                <w:rFonts w:ascii="Arial" w:hAnsi="Arial" w:cs="Arial"/>
                <w:sz w:val="20"/>
                <w:szCs w:val="20"/>
              </w:rPr>
              <w:t>Private-External</w:t>
            </w:r>
          </w:p>
        </w:tc>
        <w:tc>
          <w:tcPr>
            <w:tcW w:w="300" w:type="dxa"/>
            <w:tcBorders>
              <w:top w:val="nil"/>
              <w:left w:val="nil"/>
              <w:bottom w:val="single" w:sz="4" w:space="0" w:color="auto"/>
              <w:right w:val="single" w:sz="4" w:space="0" w:color="auto"/>
            </w:tcBorders>
            <w:shd w:val="pct25" w:color="000000" w:fill="000080"/>
            <w:vAlign w:val="bottom"/>
            <w:hideMark/>
          </w:tcPr>
          <w:p w14:paraId="6B075737"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13A9BA51" w14:textId="77777777" w:rsidR="003B5FEA" w:rsidRDefault="003B5FEA">
            <w:pPr>
              <w:rPr>
                <w:rFonts w:ascii="Arial" w:hAnsi="Arial" w:cs="Arial"/>
                <w:sz w:val="20"/>
                <w:szCs w:val="20"/>
              </w:rPr>
            </w:pPr>
            <w:r>
              <w:rPr>
                <w:rFonts w:ascii="Arial" w:hAnsi="Arial" w:cs="Arial"/>
                <w:sz w:val="20"/>
                <w:szCs w:val="20"/>
              </w:rPr>
              <w:t> </w:t>
            </w:r>
          </w:p>
        </w:tc>
        <w:tc>
          <w:tcPr>
            <w:tcW w:w="2400" w:type="dxa"/>
            <w:tcBorders>
              <w:top w:val="nil"/>
              <w:left w:val="nil"/>
              <w:bottom w:val="nil"/>
              <w:right w:val="single" w:sz="4" w:space="0" w:color="auto"/>
            </w:tcBorders>
            <w:shd w:val="clear" w:color="auto" w:fill="auto"/>
            <w:vAlign w:val="bottom"/>
            <w:hideMark/>
          </w:tcPr>
          <w:p w14:paraId="715D671A" w14:textId="77777777" w:rsidR="003B5FEA" w:rsidRDefault="003B5FEA">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auto"/>
              <w:right w:val="single" w:sz="4" w:space="0" w:color="auto"/>
            </w:tcBorders>
            <w:shd w:val="pct25" w:color="000000" w:fill="000080"/>
            <w:vAlign w:val="bottom"/>
            <w:hideMark/>
          </w:tcPr>
          <w:p w14:paraId="27493AB2"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3F5D8805" w14:textId="77777777" w:rsidR="003B5FEA" w:rsidRDefault="003B5FEA">
            <w:pPr>
              <w:rPr>
                <w:rFonts w:ascii="Arial" w:hAnsi="Arial" w:cs="Arial"/>
                <w:sz w:val="20"/>
                <w:szCs w:val="20"/>
              </w:rPr>
            </w:pPr>
            <w:r>
              <w:rPr>
                <w:rFonts w:ascii="Arial" w:hAnsi="Arial" w:cs="Arial"/>
                <w:sz w:val="20"/>
                <w:szCs w:val="20"/>
              </w:rPr>
              <w:t> </w:t>
            </w:r>
          </w:p>
        </w:tc>
        <w:tc>
          <w:tcPr>
            <w:tcW w:w="2200" w:type="dxa"/>
            <w:tcBorders>
              <w:top w:val="nil"/>
              <w:left w:val="nil"/>
              <w:bottom w:val="nil"/>
              <w:right w:val="single" w:sz="4" w:space="0" w:color="auto"/>
            </w:tcBorders>
            <w:shd w:val="clear" w:color="auto" w:fill="auto"/>
            <w:vAlign w:val="bottom"/>
            <w:hideMark/>
          </w:tcPr>
          <w:p w14:paraId="0237FAFE" w14:textId="77777777" w:rsidR="003B5FEA" w:rsidRDefault="003B5FEA">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auto"/>
              <w:right w:val="single" w:sz="4" w:space="0" w:color="auto"/>
            </w:tcBorders>
            <w:shd w:val="pct25" w:color="000000" w:fill="000080"/>
            <w:vAlign w:val="bottom"/>
            <w:hideMark/>
          </w:tcPr>
          <w:p w14:paraId="38A48737"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1AE41184" w14:textId="77777777" w:rsidR="003B5FEA" w:rsidRDefault="003B5FEA">
            <w:pPr>
              <w:rPr>
                <w:rFonts w:ascii="Arial" w:hAnsi="Arial" w:cs="Arial"/>
                <w:sz w:val="20"/>
                <w:szCs w:val="20"/>
              </w:rPr>
            </w:pPr>
            <w:r>
              <w:rPr>
                <w:rFonts w:ascii="Arial" w:hAnsi="Arial" w:cs="Arial"/>
                <w:sz w:val="20"/>
                <w:szCs w:val="20"/>
              </w:rPr>
              <w:t> </w:t>
            </w:r>
          </w:p>
        </w:tc>
        <w:tc>
          <w:tcPr>
            <w:tcW w:w="1900" w:type="dxa"/>
            <w:tcBorders>
              <w:top w:val="nil"/>
              <w:left w:val="nil"/>
              <w:bottom w:val="nil"/>
              <w:right w:val="single" w:sz="4" w:space="0" w:color="auto"/>
            </w:tcBorders>
            <w:shd w:val="clear" w:color="auto" w:fill="auto"/>
            <w:noWrap/>
            <w:vAlign w:val="bottom"/>
            <w:hideMark/>
          </w:tcPr>
          <w:p w14:paraId="3A80B8D7" w14:textId="77777777" w:rsidR="003B5FEA" w:rsidRDefault="003B5FEA">
            <w:pPr>
              <w:rPr>
                <w:rFonts w:ascii="Calibri" w:hAnsi="Calibri"/>
                <w:color w:val="000000"/>
                <w:sz w:val="22"/>
                <w:szCs w:val="22"/>
              </w:rPr>
            </w:pPr>
            <w:r>
              <w:rPr>
                <w:rFonts w:ascii="Calibri" w:hAnsi="Calibri"/>
                <w:color w:val="000000"/>
                <w:sz w:val="22"/>
                <w:szCs w:val="22"/>
              </w:rPr>
              <w:t> </w:t>
            </w:r>
          </w:p>
        </w:tc>
        <w:tc>
          <w:tcPr>
            <w:tcW w:w="400" w:type="dxa"/>
            <w:tcBorders>
              <w:top w:val="nil"/>
              <w:left w:val="nil"/>
              <w:bottom w:val="single" w:sz="4" w:space="0" w:color="auto"/>
              <w:right w:val="single" w:sz="4" w:space="0" w:color="auto"/>
            </w:tcBorders>
            <w:shd w:val="pct25" w:color="000000" w:fill="000080"/>
            <w:vAlign w:val="bottom"/>
            <w:hideMark/>
          </w:tcPr>
          <w:p w14:paraId="773FD94F"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nil"/>
              <w:right w:val="nil"/>
            </w:tcBorders>
            <w:shd w:val="clear" w:color="auto" w:fill="auto"/>
            <w:vAlign w:val="bottom"/>
            <w:hideMark/>
          </w:tcPr>
          <w:p w14:paraId="6780974B" w14:textId="77777777" w:rsidR="003B5FEA" w:rsidRDefault="003B5FEA">
            <w:pPr>
              <w:rPr>
                <w:rFonts w:ascii="Arial" w:hAnsi="Arial" w:cs="Arial"/>
                <w:sz w:val="20"/>
                <w:szCs w:val="20"/>
              </w:rPr>
            </w:pPr>
            <w:r>
              <w:rPr>
                <w:rFonts w:ascii="Arial" w:hAnsi="Arial" w:cs="Arial"/>
                <w:sz w:val="20"/>
                <w:szCs w:val="20"/>
              </w:rPr>
              <w:t> </w:t>
            </w:r>
          </w:p>
        </w:tc>
        <w:tc>
          <w:tcPr>
            <w:tcW w:w="2240" w:type="dxa"/>
            <w:tcBorders>
              <w:top w:val="nil"/>
              <w:left w:val="nil"/>
              <w:bottom w:val="nil"/>
              <w:right w:val="single" w:sz="12" w:space="0" w:color="auto"/>
            </w:tcBorders>
            <w:shd w:val="clear" w:color="auto" w:fill="auto"/>
            <w:vAlign w:val="bottom"/>
            <w:hideMark/>
          </w:tcPr>
          <w:p w14:paraId="4B391227" w14:textId="77777777" w:rsidR="003B5FEA" w:rsidRDefault="003B5FEA">
            <w:pPr>
              <w:rPr>
                <w:rFonts w:ascii="Arial" w:hAnsi="Arial" w:cs="Arial"/>
                <w:sz w:val="20"/>
                <w:szCs w:val="20"/>
              </w:rPr>
            </w:pPr>
            <w:r>
              <w:rPr>
                <w:rFonts w:ascii="Arial" w:hAnsi="Arial" w:cs="Arial"/>
                <w:sz w:val="20"/>
                <w:szCs w:val="20"/>
              </w:rPr>
              <w:t> </w:t>
            </w:r>
          </w:p>
        </w:tc>
      </w:tr>
      <w:tr w:rsidR="003B5FEA" w14:paraId="1D4C6A9A" w14:textId="77777777" w:rsidTr="003B5FEA">
        <w:trPr>
          <w:trHeight w:val="540"/>
        </w:trPr>
        <w:tc>
          <w:tcPr>
            <w:tcW w:w="460" w:type="dxa"/>
            <w:tcBorders>
              <w:top w:val="nil"/>
              <w:left w:val="single" w:sz="12" w:space="0" w:color="auto"/>
              <w:bottom w:val="single" w:sz="12" w:space="0" w:color="auto"/>
              <w:right w:val="single" w:sz="4" w:space="0" w:color="auto"/>
            </w:tcBorders>
            <w:shd w:val="clear" w:color="auto" w:fill="auto"/>
            <w:vAlign w:val="center"/>
            <w:hideMark/>
          </w:tcPr>
          <w:p w14:paraId="5A67E75A" w14:textId="77777777" w:rsidR="003B5FEA" w:rsidRDefault="003B5FEA">
            <w:pPr>
              <w:jc w:val="center"/>
              <w:rPr>
                <w:rFonts w:ascii="Arial" w:hAnsi="Arial" w:cs="Arial"/>
                <w:b/>
                <w:bCs/>
                <w:sz w:val="20"/>
                <w:szCs w:val="20"/>
              </w:rPr>
            </w:pPr>
            <w:r>
              <w:rPr>
                <w:rFonts w:ascii="Arial" w:hAnsi="Arial" w:cs="Arial"/>
                <w:b/>
                <w:bCs/>
                <w:sz w:val="20"/>
                <w:szCs w:val="20"/>
              </w:rPr>
              <w:t>9</w:t>
            </w:r>
          </w:p>
        </w:tc>
        <w:tc>
          <w:tcPr>
            <w:tcW w:w="2260" w:type="dxa"/>
            <w:tcBorders>
              <w:top w:val="nil"/>
              <w:left w:val="nil"/>
              <w:bottom w:val="single" w:sz="12" w:space="0" w:color="auto"/>
              <w:right w:val="single" w:sz="4" w:space="0" w:color="auto"/>
            </w:tcBorders>
            <w:shd w:val="clear" w:color="auto" w:fill="auto"/>
            <w:vAlign w:val="bottom"/>
            <w:hideMark/>
          </w:tcPr>
          <w:p w14:paraId="5F233CD0" w14:textId="77777777" w:rsidR="003B5FEA" w:rsidRDefault="003B5FEA">
            <w:pPr>
              <w:rPr>
                <w:rFonts w:ascii="Arial" w:hAnsi="Arial" w:cs="Arial"/>
                <w:sz w:val="20"/>
                <w:szCs w:val="20"/>
              </w:rPr>
            </w:pPr>
            <w:r>
              <w:rPr>
                <w:rFonts w:ascii="Arial" w:hAnsi="Arial" w:cs="Arial"/>
                <w:sz w:val="20"/>
                <w:szCs w:val="20"/>
              </w:rPr>
              <w:t>Not Used for Financial Aid Reporting</w:t>
            </w:r>
          </w:p>
        </w:tc>
        <w:tc>
          <w:tcPr>
            <w:tcW w:w="300" w:type="dxa"/>
            <w:tcBorders>
              <w:top w:val="nil"/>
              <w:left w:val="nil"/>
              <w:bottom w:val="single" w:sz="12" w:space="0" w:color="auto"/>
              <w:right w:val="single" w:sz="4" w:space="0" w:color="auto"/>
            </w:tcBorders>
            <w:shd w:val="pct25" w:color="000000" w:fill="000080"/>
            <w:vAlign w:val="bottom"/>
            <w:hideMark/>
          </w:tcPr>
          <w:p w14:paraId="65E0DE96"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12" w:space="0" w:color="auto"/>
              <w:right w:val="nil"/>
            </w:tcBorders>
            <w:shd w:val="clear" w:color="auto" w:fill="auto"/>
            <w:vAlign w:val="bottom"/>
            <w:hideMark/>
          </w:tcPr>
          <w:p w14:paraId="7EC81753" w14:textId="77777777" w:rsidR="003B5FEA" w:rsidRDefault="003B5FEA">
            <w:pPr>
              <w:rPr>
                <w:rFonts w:ascii="Arial" w:hAnsi="Arial" w:cs="Arial"/>
                <w:sz w:val="20"/>
                <w:szCs w:val="20"/>
              </w:rPr>
            </w:pPr>
            <w:r>
              <w:rPr>
                <w:rFonts w:ascii="Arial" w:hAnsi="Arial" w:cs="Arial"/>
                <w:sz w:val="20"/>
                <w:szCs w:val="20"/>
              </w:rPr>
              <w:t> </w:t>
            </w:r>
          </w:p>
        </w:tc>
        <w:tc>
          <w:tcPr>
            <w:tcW w:w="2400" w:type="dxa"/>
            <w:tcBorders>
              <w:top w:val="nil"/>
              <w:left w:val="nil"/>
              <w:bottom w:val="single" w:sz="12" w:space="0" w:color="auto"/>
              <w:right w:val="single" w:sz="4" w:space="0" w:color="auto"/>
            </w:tcBorders>
            <w:shd w:val="clear" w:color="auto" w:fill="auto"/>
            <w:vAlign w:val="bottom"/>
            <w:hideMark/>
          </w:tcPr>
          <w:p w14:paraId="5D33CE80" w14:textId="77777777" w:rsidR="003B5FEA" w:rsidRDefault="003B5FEA">
            <w:pPr>
              <w:rPr>
                <w:rFonts w:ascii="Arial" w:hAnsi="Arial" w:cs="Arial"/>
                <w:sz w:val="20"/>
                <w:szCs w:val="20"/>
              </w:rPr>
            </w:pPr>
            <w:r>
              <w:rPr>
                <w:rFonts w:ascii="Arial" w:hAnsi="Arial" w:cs="Arial"/>
                <w:sz w:val="20"/>
                <w:szCs w:val="20"/>
              </w:rPr>
              <w:t> </w:t>
            </w:r>
          </w:p>
        </w:tc>
        <w:tc>
          <w:tcPr>
            <w:tcW w:w="220" w:type="dxa"/>
            <w:tcBorders>
              <w:top w:val="nil"/>
              <w:left w:val="nil"/>
              <w:bottom w:val="single" w:sz="12" w:space="0" w:color="auto"/>
              <w:right w:val="single" w:sz="4" w:space="0" w:color="auto"/>
            </w:tcBorders>
            <w:shd w:val="pct25" w:color="000000" w:fill="000080"/>
            <w:vAlign w:val="bottom"/>
            <w:hideMark/>
          </w:tcPr>
          <w:p w14:paraId="2785EE60"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12" w:space="0" w:color="auto"/>
              <w:right w:val="nil"/>
            </w:tcBorders>
            <w:shd w:val="clear" w:color="auto" w:fill="auto"/>
            <w:vAlign w:val="bottom"/>
            <w:hideMark/>
          </w:tcPr>
          <w:p w14:paraId="5816A59A" w14:textId="77777777" w:rsidR="003B5FEA" w:rsidRDefault="003B5FEA">
            <w:pPr>
              <w:rPr>
                <w:rFonts w:ascii="Arial" w:hAnsi="Arial" w:cs="Arial"/>
                <w:b/>
                <w:bCs/>
                <w:sz w:val="20"/>
                <w:szCs w:val="20"/>
              </w:rPr>
            </w:pPr>
            <w:r>
              <w:rPr>
                <w:rFonts w:ascii="Arial" w:hAnsi="Arial" w:cs="Arial"/>
                <w:b/>
                <w:bCs/>
                <w:sz w:val="20"/>
                <w:szCs w:val="20"/>
              </w:rPr>
              <w:t> </w:t>
            </w:r>
          </w:p>
        </w:tc>
        <w:tc>
          <w:tcPr>
            <w:tcW w:w="2200" w:type="dxa"/>
            <w:tcBorders>
              <w:top w:val="nil"/>
              <w:left w:val="nil"/>
              <w:bottom w:val="single" w:sz="12" w:space="0" w:color="auto"/>
              <w:right w:val="single" w:sz="4" w:space="0" w:color="auto"/>
            </w:tcBorders>
            <w:shd w:val="clear" w:color="auto" w:fill="auto"/>
            <w:vAlign w:val="bottom"/>
            <w:hideMark/>
          </w:tcPr>
          <w:p w14:paraId="77DBDEC8" w14:textId="77777777" w:rsidR="003B5FEA" w:rsidRDefault="003B5FEA">
            <w:pPr>
              <w:rPr>
                <w:rFonts w:ascii="Arial" w:hAnsi="Arial" w:cs="Arial"/>
                <w:sz w:val="20"/>
                <w:szCs w:val="20"/>
              </w:rPr>
            </w:pPr>
            <w:r>
              <w:rPr>
                <w:rFonts w:ascii="Arial" w:hAnsi="Arial" w:cs="Arial"/>
                <w:sz w:val="20"/>
                <w:szCs w:val="20"/>
              </w:rPr>
              <w:t> </w:t>
            </w:r>
          </w:p>
        </w:tc>
        <w:tc>
          <w:tcPr>
            <w:tcW w:w="280" w:type="dxa"/>
            <w:tcBorders>
              <w:top w:val="nil"/>
              <w:left w:val="nil"/>
              <w:bottom w:val="single" w:sz="12" w:space="0" w:color="auto"/>
              <w:right w:val="single" w:sz="4" w:space="0" w:color="auto"/>
            </w:tcBorders>
            <w:shd w:val="pct25" w:color="000000" w:fill="000080"/>
            <w:vAlign w:val="bottom"/>
            <w:hideMark/>
          </w:tcPr>
          <w:p w14:paraId="48FE96B1"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12" w:space="0" w:color="auto"/>
              <w:right w:val="nil"/>
            </w:tcBorders>
            <w:shd w:val="clear" w:color="auto" w:fill="auto"/>
            <w:vAlign w:val="bottom"/>
            <w:hideMark/>
          </w:tcPr>
          <w:p w14:paraId="69E7DDD6" w14:textId="77777777" w:rsidR="003B5FEA" w:rsidRDefault="003B5FEA">
            <w:pPr>
              <w:rPr>
                <w:rFonts w:ascii="Arial" w:hAnsi="Arial" w:cs="Arial"/>
                <w:b/>
                <w:bCs/>
                <w:sz w:val="20"/>
                <w:szCs w:val="20"/>
              </w:rPr>
            </w:pPr>
            <w:r>
              <w:rPr>
                <w:rFonts w:ascii="Arial" w:hAnsi="Arial" w:cs="Arial"/>
                <w:b/>
                <w:bCs/>
                <w:sz w:val="20"/>
                <w:szCs w:val="20"/>
              </w:rPr>
              <w:t> </w:t>
            </w:r>
          </w:p>
        </w:tc>
        <w:tc>
          <w:tcPr>
            <w:tcW w:w="1900" w:type="dxa"/>
            <w:tcBorders>
              <w:top w:val="nil"/>
              <w:left w:val="nil"/>
              <w:bottom w:val="single" w:sz="12" w:space="0" w:color="auto"/>
              <w:right w:val="single" w:sz="4" w:space="0" w:color="auto"/>
            </w:tcBorders>
            <w:shd w:val="clear" w:color="auto" w:fill="auto"/>
            <w:vAlign w:val="bottom"/>
            <w:hideMark/>
          </w:tcPr>
          <w:p w14:paraId="7F365D44"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12" w:space="0" w:color="auto"/>
              <w:right w:val="single" w:sz="4" w:space="0" w:color="auto"/>
            </w:tcBorders>
            <w:shd w:val="pct25" w:color="000000" w:fill="000080"/>
            <w:vAlign w:val="bottom"/>
            <w:hideMark/>
          </w:tcPr>
          <w:p w14:paraId="63A4E393" w14:textId="77777777" w:rsidR="003B5FEA" w:rsidRDefault="003B5FEA">
            <w:pPr>
              <w:rPr>
                <w:rFonts w:ascii="Arial" w:hAnsi="Arial" w:cs="Arial"/>
                <w:sz w:val="20"/>
                <w:szCs w:val="20"/>
              </w:rPr>
            </w:pPr>
            <w:r>
              <w:rPr>
                <w:rFonts w:ascii="Arial" w:hAnsi="Arial" w:cs="Arial"/>
                <w:sz w:val="20"/>
                <w:szCs w:val="20"/>
              </w:rPr>
              <w:t> </w:t>
            </w:r>
          </w:p>
        </w:tc>
        <w:tc>
          <w:tcPr>
            <w:tcW w:w="400" w:type="dxa"/>
            <w:tcBorders>
              <w:top w:val="nil"/>
              <w:left w:val="nil"/>
              <w:bottom w:val="single" w:sz="12" w:space="0" w:color="auto"/>
              <w:right w:val="nil"/>
            </w:tcBorders>
            <w:shd w:val="clear" w:color="auto" w:fill="auto"/>
            <w:vAlign w:val="bottom"/>
            <w:hideMark/>
          </w:tcPr>
          <w:p w14:paraId="47BB7191" w14:textId="77777777" w:rsidR="003B5FEA" w:rsidRDefault="003B5FEA">
            <w:pPr>
              <w:rPr>
                <w:rFonts w:ascii="Arial" w:hAnsi="Arial" w:cs="Arial"/>
                <w:sz w:val="20"/>
                <w:szCs w:val="20"/>
              </w:rPr>
            </w:pPr>
            <w:r>
              <w:rPr>
                <w:rFonts w:ascii="Arial" w:hAnsi="Arial" w:cs="Arial"/>
                <w:sz w:val="20"/>
                <w:szCs w:val="20"/>
              </w:rPr>
              <w:t> </w:t>
            </w:r>
          </w:p>
        </w:tc>
        <w:tc>
          <w:tcPr>
            <w:tcW w:w="2240" w:type="dxa"/>
            <w:tcBorders>
              <w:top w:val="nil"/>
              <w:left w:val="nil"/>
              <w:bottom w:val="single" w:sz="12" w:space="0" w:color="auto"/>
              <w:right w:val="single" w:sz="12" w:space="0" w:color="auto"/>
            </w:tcBorders>
            <w:shd w:val="clear" w:color="auto" w:fill="auto"/>
            <w:vAlign w:val="bottom"/>
            <w:hideMark/>
          </w:tcPr>
          <w:p w14:paraId="7D00A87B" w14:textId="77777777" w:rsidR="003B5FEA" w:rsidRDefault="003B5FEA">
            <w:pPr>
              <w:rPr>
                <w:rFonts w:ascii="Arial" w:hAnsi="Arial" w:cs="Arial"/>
                <w:sz w:val="20"/>
                <w:szCs w:val="20"/>
              </w:rPr>
            </w:pPr>
            <w:r>
              <w:rPr>
                <w:rFonts w:ascii="Arial" w:hAnsi="Arial" w:cs="Arial"/>
                <w:sz w:val="20"/>
                <w:szCs w:val="20"/>
              </w:rPr>
              <w:t> </w:t>
            </w:r>
          </w:p>
        </w:tc>
      </w:tr>
    </w:tbl>
    <w:p w14:paraId="17A2496D" w14:textId="77777777" w:rsidR="009F7356" w:rsidRPr="00AC4F2A" w:rsidRDefault="009F7356" w:rsidP="00B52C2D">
      <w:pPr>
        <w:autoSpaceDE w:val="0"/>
        <w:autoSpaceDN w:val="0"/>
        <w:adjustRightInd w:val="0"/>
        <w:rPr>
          <w:rFonts w:ascii="Calibri" w:hAnsi="Calibri" w:cs="Arial"/>
          <w:sz w:val="20"/>
        </w:rPr>
      </w:pPr>
    </w:p>
    <w:p w14:paraId="47E785E8" w14:textId="77777777" w:rsidR="009F7356" w:rsidRDefault="009F7356" w:rsidP="00A177F7">
      <w:pPr>
        <w:outlineLvl w:val="1"/>
        <w:rPr>
          <w:rFonts w:ascii="Calibri" w:hAnsi="Calibri" w:cs="Arial"/>
        </w:rPr>
      </w:pPr>
    </w:p>
    <w:p w14:paraId="1808EEAC" w14:textId="77777777" w:rsidR="00442596" w:rsidRPr="003B2742" w:rsidRDefault="00442596" w:rsidP="00A177F7">
      <w:pPr>
        <w:outlineLvl w:val="1"/>
        <w:rPr>
          <w:rFonts w:ascii="Calibri" w:hAnsi="Calibri" w:cs="Arial"/>
          <w:sz w:val="22"/>
          <w:szCs w:val="22"/>
        </w:rPr>
        <w:sectPr w:rsidR="00442596" w:rsidRPr="003B2742" w:rsidSect="003B0DB1">
          <w:pgSz w:w="15840" w:h="12240" w:orient="landscape"/>
          <w:pgMar w:top="1152" w:right="1152" w:bottom="1152" w:left="1152" w:header="720" w:footer="720" w:gutter="0"/>
          <w:cols w:space="720"/>
          <w:docGrid w:linePitch="360"/>
        </w:sectPr>
      </w:pPr>
      <w:r w:rsidRPr="003B2742">
        <w:rPr>
          <w:rFonts w:ascii="Calibri" w:hAnsi="Calibri" w:cs="Arial"/>
          <w:sz w:val="22"/>
          <w:szCs w:val="22"/>
        </w:rPr>
        <w:t>Example:  The Keyword3 code of FONGB is associated with the Pell Grant item type 900020002010.  This is a Federal (F), IU-selected (O), Need-based (N) Grant (G) that is processed as gift aid that is available to pay any IU expenses (B).</w:t>
      </w:r>
    </w:p>
    <w:p w14:paraId="29B90AB6" w14:textId="77777777" w:rsidR="0016519B" w:rsidRPr="00AC4F2A" w:rsidRDefault="0016519B" w:rsidP="0016519B">
      <w:pPr>
        <w:outlineLvl w:val="1"/>
        <w:rPr>
          <w:rFonts w:ascii="Calibri" w:hAnsi="Calibri" w:cs="Arial"/>
          <w:sz w:val="20"/>
        </w:rPr>
      </w:pPr>
      <w:bookmarkStart w:id="7" w:name="_Toc160424058"/>
      <w:r>
        <w:rPr>
          <w:rFonts w:ascii="Calibri" w:hAnsi="Calibri" w:cs="Arial"/>
          <w:b/>
          <w:i/>
        </w:rPr>
        <w:lastRenderedPageBreak/>
        <w:t>Keyword3 Q&amp;A</w:t>
      </w:r>
    </w:p>
    <w:p w14:paraId="3ADCB3DF" w14:textId="77777777" w:rsidR="0016519B" w:rsidRDefault="0016519B" w:rsidP="0016519B">
      <w:pPr>
        <w:widowControl w:val="0"/>
        <w:autoSpaceDE w:val="0"/>
        <w:autoSpaceDN w:val="0"/>
        <w:adjustRightInd w:val="0"/>
        <w:ind w:left="360"/>
        <w:rPr>
          <w:rFonts w:ascii="Calibri" w:hAnsi="Calibri" w:cs="Arial"/>
          <w:sz w:val="22"/>
          <w:szCs w:val="22"/>
        </w:rPr>
      </w:pPr>
    </w:p>
    <w:p w14:paraId="3FED3DFD" w14:textId="77777777" w:rsidR="0016519B" w:rsidRDefault="0016519B" w:rsidP="0016519B">
      <w:pPr>
        <w:numPr>
          <w:ilvl w:val="0"/>
          <w:numId w:val="22"/>
        </w:numPr>
        <w:outlineLvl w:val="1"/>
        <w:rPr>
          <w:rFonts w:ascii="Calibri" w:hAnsi="Calibri" w:cs="Arial"/>
        </w:rPr>
      </w:pPr>
      <w:r w:rsidRPr="00823C24">
        <w:rPr>
          <w:rFonts w:ascii="Calibri" w:hAnsi="Calibri" w:cs="Arial"/>
          <w:b/>
          <w:i/>
        </w:rPr>
        <w:t xml:space="preserve">Are IU Foundation awards reported </w:t>
      </w:r>
      <w:r w:rsidR="00A6153A" w:rsidRPr="00823C24">
        <w:rPr>
          <w:rFonts w:ascii="Calibri" w:hAnsi="Calibri" w:cs="Arial"/>
          <w:b/>
          <w:i/>
        </w:rPr>
        <w:t>with a funding source of</w:t>
      </w:r>
      <w:r w:rsidRPr="00823C24">
        <w:rPr>
          <w:rFonts w:ascii="Calibri" w:hAnsi="Calibri" w:cs="Arial"/>
          <w:b/>
          <w:i/>
        </w:rPr>
        <w:t xml:space="preserve"> “private” or “IU-institutional?”</w:t>
      </w:r>
    </w:p>
    <w:p w14:paraId="0B6FF3CC" w14:textId="77777777" w:rsidR="0016519B" w:rsidRDefault="0016519B" w:rsidP="0016519B">
      <w:pPr>
        <w:numPr>
          <w:ilvl w:val="1"/>
          <w:numId w:val="22"/>
        </w:numPr>
        <w:outlineLvl w:val="1"/>
        <w:rPr>
          <w:rFonts w:ascii="Calibri" w:hAnsi="Calibri" w:cs="Arial"/>
        </w:rPr>
      </w:pPr>
      <w:r>
        <w:rPr>
          <w:rFonts w:ascii="Calibri" w:hAnsi="Calibri" w:cs="Arial"/>
        </w:rPr>
        <w:t xml:space="preserve">Student awards that are funded from the IU Foundation are </w:t>
      </w:r>
      <w:r w:rsidRPr="0016519B">
        <w:rPr>
          <w:rFonts w:ascii="Calibri" w:hAnsi="Calibri" w:cs="Arial"/>
          <w:i/>
        </w:rPr>
        <w:t>only</w:t>
      </w:r>
      <w:r>
        <w:rPr>
          <w:rFonts w:ascii="Calibri" w:hAnsi="Calibri" w:cs="Arial"/>
        </w:rPr>
        <w:t xml:space="preserve"> coded with a Keyword3 </w:t>
      </w:r>
      <w:r w:rsidR="00A6153A">
        <w:rPr>
          <w:rFonts w:ascii="Calibri" w:hAnsi="Calibri" w:cs="Arial"/>
        </w:rPr>
        <w:t xml:space="preserve">first-position </w:t>
      </w:r>
      <w:r>
        <w:rPr>
          <w:rFonts w:ascii="Calibri" w:hAnsi="Calibri" w:cs="Arial"/>
        </w:rPr>
        <w:t xml:space="preserve">value of I or J – both are IU-institutional codes.  In other words, “Private” awards </w:t>
      </w:r>
      <w:r w:rsidRPr="0016519B">
        <w:rPr>
          <w:rFonts w:ascii="Calibri" w:hAnsi="Calibri" w:cs="Arial"/>
          <w:i/>
        </w:rPr>
        <w:t>exclude</w:t>
      </w:r>
      <w:r>
        <w:rPr>
          <w:rFonts w:ascii="Calibri" w:hAnsi="Calibri" w:cs="Arial"/>
        </w:rPr>
        <w:t xml:space="preserve"> awards</w:t>
      </w:r>
      <w:r w:rsidR="00A6153A">
        <w:rPr>
          <w:rFonts w:ascii="Calibri" w:hAnsi="Calibri" w:cs="Arial"/>
        </w:rPr>
        <w:t xml:space="preserve"> funded from any IU Foundation account</w:t>
      </w:r>
      <w:r>
        <w:rPr>
          <w:rFonts w:ascii="Calibri" w:hAnsi="Calibri" w:cs="Arial"/>
        </w:rPr>
        <w:t>.</w:t>
      </w:r>
    </w:p>
    <w:p w14:paraId="60E88743" w14:textId="77777777" w:rsidR="00823C24" w:rsidRDefault="00823C24" w:rsidP="00823C24">
      <w:pPr>
        <w:ind w:left="720"/>
        <w:outlineLvl w:val="1"/>
        <w:rPr>
          <w:rFonts w:ascii="Calibri" w:hAnsi="Calibri" w:cs="Arial"/>
        </w:rPr>
      </w:pPr>
    </w:p>
    <w:p w14:paraId="539A1158" w14:textId="77777777" w:rsidR="0016519B" w:rsidRDefault="0016519B" w:rsidP="0016519B">
      <w:pPr>
        <w:numPr>
          <w:ilvl w:val="0"/>
          <w:numId w:val="22"/>
        </w:numPr>
        <w:outlineLvl w:val="1"/>
        <w:rPr>
          <w:rFonts w:ascii="Calibri" w:hAnsi="Calibri" w:cs="Arial"/>
        </w:rPr>
      </w:pPr>
      <w:r w:rsidRPr="00823C24">
        <w:rPr>
          <w:rFonts w:ascii="Calibri" w:hAnsi="Calibri" w:cs="Arial"/>
          <w:b/>
          <w:i/>
        </w:rPr>
        <w:t>What does</w:t>
      </w:r>
      <w:r w:rsidR="00A6153A" w:rsidRPr="00823C24">
        <w:rPr>
          <w:rFonts w:ascii="Calibri" w:hAnsi="Calibri" w:cs="Arial"/>
          <w:b/>
          <w:i/>
        </w:rPr>
        <w:t xml:space="preserve"> the funding source of</w:t>
      </w:r>
      <w:r w:rsidRPr="00823C24">
        <w:rPr>
          <w:rFonts w:ascii="Calibri" w:hAnsi="Calibri" w:cs="Arial"/>
          <w:b/>
          <w:i/>
        </w:rPr>
        <w:t xml:space="preserve"> “Federal-Other” include (Keyword3 </w:t>
      </w:r>
      <w:r w:rsidR="00A6153A" w:rsidRPr="00823C24">
        <w:rPr>
          <w:rFonts w:ascii="Calibri" w:hAnsi="Calibri" w:cs="Arial"/>
          <w:b/>
          <w:i/>
        </w:rPr>
        <w:t xml:space="preserve">1st position </w:t>
      </w:r>
      <w:r w:rsidRPr="00823C24">
        <w:rPr>
          <w:rFonts w:ascii="Calibri" w:hAnsi="Calibri" w:cs="Arial"/>
          <w:b/>
          <w:i/>
        </w:rPr>
        <w:t>= F)?</w:t>
      </w:r>
    </w:p>
    <w:p w14:paraId="58984E69" w14:textId="77777777" w:rsidR="0016519B" w:rsidRDefault="0016519B" w:rsidP="0016519B">
      <w:pPr>
        <w:numPr>
          <w:ilvl w:val="1"/>
          <w:numId w:val="22"/>
        </w:numPr>
        <w:outlineLvl w:val="1"/>
        <w:rPr>
          <w:rFonts w:ascii="Calibri" w:hAnsi="Calibri" w:cs="Arial"/>
        </w:rPr>
      </w:pPr>
      <w:r>
        <w:rPr>
          <w:rFonts w:ascii="Calibri" w:hAnsi="Calibri" w:cs="Arial"/>
        </w:rPr>
        <w:t xml:space="preserve">These include awards funded directly or indirectly (majority) from a federal agency.  This includes awards linked to IU General Ledger accounts coded as “federal pass-through” by IU Research Administration/Contracts and Grants.  However, it excludes both federal </w:t>
      </w:r>
      <w:proofErr w:type="gramStart"/>
      <w:r>
        <w:rPr>
          <w:rFonts w:ascii="Calibri" w:hAnsi="Calibri" w:cs="Arial"/>
        </w:rPr>
        <w:t>veterans</w:t>
      </w:r>
      <w:proofErr w:type="gramEnd"/>
      <w:r>
        <w:rPr>
          <w:rFonts w:ascii="Calibri" w:hAnsi="Calibri" w:cs="Arial"/>
        </w:rPr>
        <w:t xml:space="preserve"> benefits and federal military Tuition Assistance (TA) for active service men and women – these are coded with a Keyword3 </w:t>
      </w:r>
      <w:r w:rsidR="00A6153A">
        <w:rPr>
          <w:rFonts w:ascii="Calibri" w:hAnsi="Calibri" w:cs="Arial"/>
        </w:rPr>
        <w:t xml:space="preserve">first-position </w:t>
      </w:r>
      <w:r>
        <w:rPr>
          <w:rFonts w:ascii="Calibri" w:hAnsi="Calibri" w:cs="Arial"/>
        </w:rPr>
        <w:t>value of V.</w:t>
      </w:r>
    </w:p>
    <w:p w14:paraId="6604EC22" w14:textId="77777777" w:rsidR="00823C24" w:rsidRDefault="00823C24" w:rsidP="00823C24">
      <w:pPr>
        <w:ind w:left="720"/>
        <w:outlineLvl w:val="1"/>
        <w:rPr>
          <w:rFonts w:ascii="Calibri" w:hAnsi="Calibri" w:cs="Arial"/>
        </w:rPr>
      </w:pPr>
    </w:p>
    <w:p w14:paraId="65E3B3F5" w14:textId="77777777" w:rsidR="0016519B" w:rsidRPr="00823C24" w:rsidRDefault="0016519B" w:rsidP="0016519B">
      <w:pPr>
        <w:numPr>
          <w:ilvl w:val="0"/>
          <w:numId w:val="22"/>
        </w:numPr>
        <w:outlineLvl w:val="1"/>
        <w:rPr>
          <w:rFonts w:ascii="Calibri" w:hAnsi="Calibri" w:cs="Arial"/>
          <w:b/>
          <w:i/>
        </w:rPr>
      </w:pPr>
      <w:r w:rsidRPr="00823C24">
        <w:rPr>
          <w:rFonts w:ascii="Calibri" w:hAnsi="Calibri" w:cs="Arial"/>
          <w:b/>
          <w:i/>
        </w:rPr>
        <w:t xml:space="preserve">How do </w:t>
      </w:r>
      <w:r w:rsidR="00823C24" w:rsidRPr="00823C24">
        <w:rPr>
          <w:rFonts w:ascii="Calibri" w:hAnsi="Calibri" w:cs="Arial"/>
          <w:b/>
          <w:i/>
        </w:rPr>
        <w:t>I</w:t>
      </w:r>
      <w:r w:rsidRPr="00823C24">
        <w:rPr>
          <w:rFonts w:ascii="Calibri" w:hAnsi="Calibri" w:cs="Arial"/>
          <w:b/>
          <w:i/>
        </w:rPr>
        <w:t xml:space="preserve"> distinguish between </w:t>
      </w:r>
      <w:r w:rsidR="00823C24" w:rsidRPr="00823C24">
        <w:rPr>
          <w:rFonts w:ascii="Calibri" w:hAnsi="Calibri" w:cs="Arial"/>
          <w:b/>
          <w:i/>
        </w:rPr>
        <w:t xml:space="preserve">federal </w:t>
      </w:r>
      <w:proofErr w:type="gramStart"/>
      <w:r w:rsidRPr="00823C24">
        <w:rPr>
          <w:rFonts w:ascii="Calibri" w:hAnsi="Calibri" w:cs="Arial"/>
          <w:b/>
          <w:i/>
        </w:rPr>
        <w:t>veterans</w:t>
      </w:r>
      <w:proofErr w:type="gramEnd"/>
      <w:r w:rsidRPr="00823C24">
        <w:rPr>
          <w:rFonts w:ascii="Calibri" w:hAnsi="Calibri" w:cs="Arial"/>
          <w:b/>
          <w:i/>
        </w:rPr>
        <w:t xml:space="preserve"> benefits and federal military Tuition Assistance (TA)?  They both have a Keyword3 </w:t>
      </w:r>
      <w:r w:rsidR="00A6153A" w:rsidRPr="00823C24">
        <w:rPr>
          <w:rFonts w:ascii="Calibri" w:hAnsi="Calibri" w:cs="Arial"/>
          <w:b/>
          <w:i/>
        </w:rPr>
        <w:t>code beginning with</w:t>
      </w:r>
      <w:r w:rsidRPr="00823C24">
        <w:rPr>
          <w:rFonts w:ascii="Calibri" w:hAnsi="Calibri" w:cs="Arial"/>
          <w:b/>
          <w:i/>
        </w:rPr>
        <w:t xml:space="preserve"> V.</w:t>
      </w:r>
    </w:p>
    <w:p w14:paraId="6B7BB583" w14:textId="77777777" w:rsidR="0016519B" w:rsidRDefault="00117E05" w:rsidP="00823C24">
      <w:pPr>
        <w:numPr>
          <w:ilvl w:val="1"/>
          <w:numId w:val="22"/>
        </w:numPr>
        <w:outlineLvl w:val="1"/>
        <w:rPr>
          <w:rFonts w:ascii="Calibri" w:hAnsi="Calibri" w:cs="Arial"/>
        </w:rPr>
      </w:pPr>
      <w:r>
        <w:rPr>
          <w:rFonts w:ascii="Calibri" w:hAnsi="Calibri" w:cs="Arial"/>
        </w:rPr>
        <w:t xml:space="preserve">Federal military </w:t>
      </w:r>
      <w:r w:rsidR="0016519B">
        <w:rPr>
          <w:rFonts w:ascii="Calibri" w:hAnsi="Calibri" w:cs="Arial"/>
        </w:rPr>
        <w:t xml:space="preserve">Tuition Assistance awards are only processed with item type </w:t>
      </w:r>
      <w:r w:rsidR="00823C24" w:rsidRPr="00823C24">
        <w:rPr>
          <w:rFonts w:ascii="Calibri" w:hAnsi="Calibri" w:cs="Arial"/>
        </w:rPr>
        <w:t>841500000000</w:t>
      </w:r>
      <w:r w:rsidR="00823C24">
        <w:rPr>
          <w:rFonts w:ascii="Calibri" w:hAnsi="Calibri" w:cs="Arial"/>
        </w:rPr>
        <w:t xml:space="preserve">. </w:t>
      </w:r>
    </w:p>
    <w:p w14:paraId="03EF57EE" w14:textId="77777777" w:rsidR="00836E3D" w:rsidRDefault="00836E3D" w:rsidP="00836E3D">
      <w:pPr>
        <w:ind w:left="720"/>
        <w:outlineLvl w:val="1"/>
        <w:rPr>
          <w:rFonts w:ascii="Calibri" w:hAnsi="Calibri" w:cs="Arial"/>
        </w:rPr>
      </w:pPr>
    </w:p>
    <w:p w14:paraId="100D0A53" w14:textId="77777777" w:rsidR="00836E3D" w:rsidRPr="003434A1" w:rsidRDefault="00836E3D" w:rsidP="00836E3D">
      <w:pPr>
        <w:numPr>
          <w:ilvl w:val="0"/>
          <w:numId w:val="22"/>
        </w:numPr>
        <w:outlineLvl w:val="1"/>
        <w:rPr>
          <w:rFonts w:ascii="Calibri" w:hAnsi="Calibri" w:cs="Arial"/>
          <w:b/>
          <w:i/>
        </w:rPr>
      </w:pPr>
      <w:r w:rsidRPr="003434A1">
        <w:rPr>
          <w:rFonts w:ascii="Calibri" w:hAnsi="Calibri" w:cs="Arial"/>
          <w:b/>
          <w:i/>
        </w:rPr>
        <w:t>Which item types are coded with a Keyword3 award type (4th position) of F for graduate fellowship?</w:t>
      </w:r>
    </w:p>
    <w:p w14:paraId="5F51C2DB" w14:textId="453C61BE" w:rsidR="003434A1" w:rsidRPr="003434A1" w:rsidRDefault="003434A1" w:rsidP="003434A1">
      <w:pPr>
        <w:numPr>
          <w:ilvl w:val="1"/>
          <w:numId w:val="22"/>
        </w:numPr>
        <w:rPr>
          <w:rFonts w:ascii="Calibri" w:hAnsi="Calibri" w:cs="Arial"/>
        </w:rPr>
      </w:pPr>
      <w:r>
        <w:rPr>
          <w:rFonts w:ascii="Calibri" w:hAnsi="Calibri" w:cs="Arial"/>
        </w:rPr>
        <w:t xml:space="preserve">For the purposes of Keyword3 and the IU mandatory student fellowship insurance program, fellowships include any awards that are not restricted to paying tuition and fees, and that are awarded to graduate and professional students.  This definition applies regardless of the funding source or the name of the award.  </w:t>
      </w:r>
    </w:p>
    <w:p w14:paraId="5EAD27F2" w14:textId="77777777" w:rsidR="0016519B" w:rsidRDefault="0016519B" w:rsidP="00A177F7">
      <w:pPr>
        <w:outlineLvl w:val="1"/>
        <w:rPr>
          <w:rFonts w:ascii="Calibri" w:hAnsi="Calibri" w:cs="Arial"/>
          <w:b/>
          <w:i/>
        </w:rPr>
      </w:pPr>
    </w:p>
    <w:p w14:paraId="33E24755" w14:textId="77777777" w:rsidR="009C7FC6" w:rsidRPr="00AC4F2A" w:rsidRDefault="009C7FC6" w:rsidP="00A177F7">
      <w:pPr>
        <w:outlineLvl w:val="1"/>
        <w:rPr>
          <w:rFonts w:ascii="Calibri" w:hAnsi="Calibri" w:cs="Arial"/>
          <w:sz w:val="20"/>
        </w:rPr>
      </w:pPr>
      <w:r w:rsidRPr="00AC4F2A">
        <w:rPr>
          <w:rFonts w:ascii="Calibri" w:hAnsi="Calibri" w:cs="Arial"/>
          <w:b/>
          <w:i/>
        </w:rPr>
        <w:t xml:space="preserve">Where </w:t>
      </w:r>
      <w:r w:rsidR="00C93312">
        <w:rPr>
          <w:rFonts w:ascii="Calibri" w:hAnsi="Calibri" w:cs="Arial"/>
          <w:b/>
          <w:i/>
        </w:rPr>
        <w:t>C</w:t>
      </w:r>
      <w:r w:rsidRPr="00AC4F2A">
        <w:rPr>
          <w:rFonts w:ascii="Calibri" w:hAnsi="Calibri" w:cs="Arial"/>
          <w:b/>
          <w:i/>
        </w:rPr>
        <w:t xml:space="preserve">an I </w:t>
      </w:r>
      <w:r w:rsidR="00C93312">
        <w:rPr>
          <w:rFonts w:ascii="Calibri" w:hAnsi="Calibri" w:cs="Arial"/>
          <w:b/>
          <w:i/>
        </w:rPr>
        <w:t>V</w:t>
      </w:r>
      <w:r w:rsidRPr="00AC4F2A">
        <w:rPr>
          <w:rFonts w:ascii="Calibri" w:hAnsi="Calibri" w:cs="Arial"/>
          <w:b/>
          <w:i/>
        </w:rPr>
        <w:t>iew Keywords?</w:t>
      </w:r>
      <w:bookmarkEnd w:id="7"/>
    </w:p>
    <w:p w14:paraId="0AD7483F" w14:textId="77777777" w:rsidR="001679F9" w:rsidRDefault="001679F9" w:rsidP="009C7FC6">
      <w:pPr>
        <w:widowControl w:val="0"/>
        <w:autoSpaceDE w:val="0"/>
        <w:autoSpaceDN w:val="0"/>
        <w:adjustRightInd w:val="0"/>
        <w:ind w:left="360"/>
        <w:rPr>
          <w:rFonts w:ascii="Calibri" w:hAnsi="Calibri" w:cs="Arial"/>
          <w:sz w:val="22"/>
          <w:szCs w:val="22"/>
        </w:rPr>
      </w:pPr>
    </w:p>
    <w:p w14:paraId="7FFB4D7C" w14:textId="77777777" w:rsidR="00C93312" w:rsidRDefault="00C93312" w:rsidP="009C7FC6">
      <w:pPr>
        <w:widowControl w:val="0"/>
        <w:autoSpaceDE w:val="0"/>
        <w:autoSpaceDN w:val="0"/>
        <w:adjustRightInd w:val="0"/>
        <w:ind w:left="360"/>
        <w:rPr>
          <w:rFonts w:ascii="Calibri" w:hAnsi="Calibri" w:cs="Arial"/>
          <w:sz w:val="22"/>
          <w:szCs w:val="22"/>
        </w:rPr>
      </w:pPr>
      <w:r>
        <w:rPr>
          <w:rFonts w:ascii="Calibri" w:hAnsi="Calibri" w:cs="Arial"/>
          <w:sz w:val="22"/>
          <w:szCs w:val="22"/>
        </w:rPr>
        <w:t>Data sources with Keywords in the IU Data Warehouse and the IUIE can fall into two broad groups:</w:t>
      </w:r>
    </w:p>
    <w:p w14:paraId="66D87B84" w14:textId="77777777" w:rsidR="00C93312" w:rsidRDefault="00C93312" w:rsidP="009C7FC6">
      <w:pPr>
        <w:widowControl w:val="0"/>
        <w:autoSpaceDE w:val="0"/>
        <w:autoSpaceDN w:val="0"/>
        <w:adjustRightInd w:val="0"/>
        <w:ind w:left="360"/>
        <w:rPr>
          <w:rFonts w:ascii="Calibri" w:hAnsi="Calibri" w:cs="Arial"/>
          <w:sz w:val="22"/>
          <w:szCs w:val="22"/>
        </w:rPr>
      </w:pPr>
    </w:p>
    <w:p w14:paraId="1A075F55" w14:textId="77777777" w:rsidR="00C93312" w:rsidRDefault="00C93312" w:rsidP="00C93312">
      <w:pPr>
        <w:widowControl w:val="0"/>
        <w:numPr>
          <w:ilvl w:val="0"/>
          <w:numId w:val="21"/>
        </w:numPr>
        <w:autoSpaceDE w:val="0"/>
        <w:autoSpaceDN w:val="0"/>
        <w:adjustRightInd w:val="0"/>
        <w:rPr>
          <w:rFonts w:ascii="Calibri" w:hAnsi="Calibri" w:cs="Arial"/>
          <w:sz w:val="22"/>
          <w:szCs w:val="22"/>
        </w:rPr>
      </w:pPr>
      <w:r>
        <w:rPr>
          <w:rFonts w:ascii="Calibri" w:hAnsi="Calibri" w:cs="Arial"/>
          <w:sz w:val="22"/>
          <w:szCs w:val="22"/>
        </w:rPr>
        <w:t xml:space="preserve">Student Financials (SF) </w:t>
      </w:r>
      <w:r w:rsidR="00213744">
        <w:rPr>
          <w:rFonts w:ascii="Calibri" w:hAnsi="Calibri" w:cs="Arial"/>
          <w:sz w:val="22"/>
          <w:szCs w:val="22"/>
        </w:rPr>
        <w:t>tables</w:t>
      </w:r>
      <w:r>
        <w:rPr>
          <w:rFonts w:ascii="Calibri" w:hAnsi="Calibri" w:cs="Arial"/>
          <w:sz w:val="22"/>
          <w:szCs w:val="22"/>
        </w:rPr>
        <w:t xml:space="preserve"> include both financial aid and non-financial aid data.  For item types and their Keywords, the SF tables are the most comprehensive data source.  For student financial aid awards, Student Financials only includes amounts that are disbursed through IU-SIS.</w:t>
      </w:r>
    </w:p>
    <w:p w14:paraId="27E0F455" w14:textId="77777777" w:rsidR="00C35DA1" w:rsidRDefault="00C35DA1" w:rsidP="00C35DA1">
      <w:pPr>
        <w:widowControl w:val="0"/>
        <w:autoSpaceDE w:val="0"/>
        <w:autoSpaceDN w:val="0"/>
        <w:adjustRightInd w:val="0"/>
        <w:ind w:left="360"/>
        <w:rPr>
          <w:rFonts w:ascii="Calibri" w:hAnsi="Calibri" w:cs="Arial"/>
          <w:sz w:val="22"/>
          <w:szCs w:val="22"/>
        </w:rPr>
      </w:pPr>
    </w:p>
    <w:p w14:paraId="7C0A1A0C" w14:textId="77777777" w:rsidR="00C93312" w:rsidRDefault="00C93312" w:rsidP="00C93312">
      <w:pPr>
        <w:widowControl w:val="0"/>
        <w:numPr>
          <w:ilvl w:val="0"/>
          <w:numId w:val="21"/>
        </w:numPr>
        <w:autoSpaceDE w:val="0"/>
        <w:autoSpaceDN w:val="0"/>
        <w:adjustRightInd w:val="0"/>
        <w:rPr>
          <w:rFonts w:ascii="Calibri" w:hAnsi="Calibri" w:cs="Arial"/>
          <w:sz w:val="22"/>
          <w:szCs w:val="22"/>
        </w:rPr>
      </w:pPr>
      <w:r>
        <w:rPr>
          <w:rFonts w:ascii="Calibri" w:hAnsi="Calibri" w:cs="Arial"/>
          <w:sz w:val="22"/>
          <w:szCs w:val="22"/>
        </w:rPr>
        <w:t xml:space="preserve">IU-SIS Financial Aid (FA) </w:t>
      </w:r>
      <w:r w:rsidR="00213744">
        <w:rPr>
          <w:rFonts w:ascii="Calibri" w:hAnsi="Calibri" w:cs="Arial"/>
          <w:sz w:val="22"/>
          <w:szCs w:val="22"/>
        </w:rPr>
        <w:t>tables</w:t>
      </w:r>
      <w:r>
        <w:rPr>
          <w:rFonts w:ascii="Calibri" w:hAnsi="Calibri" w:cs="Arial"/>
          <w:sz w:val="22"/>
          <w:szCs w:val="22"/>
        </w:rPr>
        <w:t xml:space="preserve"> exclude both item types and awards that are processed only</w:t>
      </w:r>
      <w:r w:rsidR="00C35DA1">
        <w:rPr>
          <w:rFonts w:ascii="Calibri" w:hAnsi="Calibri" w:cs="Arial"/>
          <w:sz w:val="22"/>
          <w:szCs w:val="22"/>
        </w:rPr>
        <w:t xml:space="preserve"> in SF.  These cases include awards</w:t>
      </w:r>
      <w:r w:rsidR="00354CF2">
        <w:rPr>
          <w:rFonts w:ascii="Calibri" w:hAnsi="Calibri" w:cs="Arial"/>
          <w:sz w:val="22"/>
          <w:szCs w:val="22"/>
        </w:rPr>
        <w:t xml:space="preserve"> (e.g. fee remissions and external scholarships)</w:t>
      </w:r>
      <w:r w:rsidR="00C35DA1">
        <w:rPr>
          <w:rFonts w:ascii="Calibri" w:hAnsi="Calibri" w:cs="Arial"/>
          <w:sz w:val="22"/>
          <w:szCs w:val="22"/>
        </w:rPr>
        <w:t xml:space="preserve"> that are aggregated under a </w:t>
      </w:r>
      <w:proofErr w:type="gramStart"/>
      <w:r w:rsidR="00C35DA1">
        <w:rPr>
          <w:rFonts w:ascii="Calibri" w:hAnsi="Calibri" w:cs="Arial"/>
          <w:sz w:val="22"/>
          <w:szCs w:val="22"/>
        </w:rPr>
        <w:t>place-holder</w:t>
      </w:r>
      <w:proofErr w:type="gramEnd"/>
      <w:r w:rsidR="00C35DA1">
        <w:rPr>
          <w:rFonts w:ascii="Calibri" w:hAnsi="Calibri" w:cs="Arial"/>
          <w:sz w:val="22"/>
          <w:szCs w:val="22"/>
        </w:rPr>
        <w:t xml:space="preserve"> in the FA tables.  These cases also include students who did not file a </w:t>
      </w:r>
      <w:proofErr w:type="gramStart"/>
      <w:r w:rsidR="00C35DA1">
        <w:rPr>
          <w:rFonts w:ascii="Calibri" w:hAnsi="Calibri" w:cs="Arial"/>
          <w:sz w:val="22"/>
          <w:szCs w:val="22"/>
        </w:rPr>
        <w:t>FAFSA, and</w:t>
      </w:r>
      <w:proofErr w:type="gramEnd"/>
      <w:r w:rsidR="00C35DA1">
        <w:rPr>
          <w:rFonts w:ascii="Calibri" w:hAnsi="Calibri" w:cs="Arial"/>
          <w:sz w:val="22"/>
          <w:szCs w:val="22"/>
        </w:rPr>
        <w:t xml:space="preserve"> thus may have no record in the FA tables.</w:t>
      </w:r>
    </w:p>
    <w:p w14:paraId="2A962EE7" w14:textId="77777777" w:rsidR="00C93312" w:rsidRPr="00AC4F2A" w:rsidRDefault="00C93312" w:rsidP="009C7FC6">
      <w:pPr>
        <w:widowControl w:val="0"/>
        <w:autoSpaceDE w:val="0"/>
        <w:autoSpaceDN w:val="0"/>
        <w:adjustRightInd w:val="0"/>
        <w:ind w:left="360"/>
        <w:rPr>
          <w:rFonts w:ascii="Calibri" w:hAnsi="Calibri" w:cs="Arial"/>
          <w:sz w:val="22"/>
          <w:szCs w:val="22"/>
        </w:rPr>
      </w:pPr>
    </w:p>
    <w:p w14:paraId="5E922729" w14:textId="77777777" w:rsidR="001679F9" w:rsidRPr="00AC4F2A" w:rsidRDefault="003C56CC" w:rsidP="009C7FC6">
      <w:pPr>
        <w:widowControl w:val="0"/>
        <w:autoSpaceDE w:val="0"/>
        <w:autoSpaceDN w:val="0"/>
        <w:adjustRightInd w:val="0"/>
        <w:ind w:left="360"/>
        <w:rPr>
          <w:rFonts w:ascii="Calibri" w:hAnsi="Calibri" w:cs="Arial"/>
          <w:b/>
          <w:sz w:val="22"/>
          <w:szCs w:val="22"/>
          <w:u w:val="single"/>
        </w:rPr>
      </w:pPr>
      <w:r w:rsidRPr="00AC4F2A">
        <w:rPr>
          <w:rFonts w:ascii="Calibri" w:hAnsi="Calibri" w:cs="Arial"/>
          <w:b/>
          <w:sz w:val="22"/>
          <w:szCs w:val="22"/>
          <w:u w:val="single"/>
        </w:rPr>
        <w:t>IU-SIS</w:t>
      </w:r>
      <w:r w:rsidR="001679F9" w:rsidRPr="00AC4F2A">
        <w:rPr>
          <w:rFonts w:ascii="Calibri" w:hAnsi="Calibri" w:cs="Arial"/>
          <w:b/>
          <w:sz w:val="22"/>
          <w:szCs w:val="22"/>
          <w:u w:val="single"/>
        </w:rPr>
        <w:t xml:space="preserve"> Navigation</w:t>
      </w:r>
    </w:p>
    <w:p w14:paraId="27F54888" w14:textId="77777777" w:rsidR="001679F9" w:rsidRPr="00AC4F2A" w:rsidRDefault="001679F9" w:rsidP="009C7FC6">
      <w:pPr>
        <w:widowControl w:val="0"/>
        <w:autoSpaceDE w:val="0"/>
        <w:autoSpaceDN w:val="0"/>
        <w:adjustRightInd w:val="0"/>
        <w:ind w:left="360"/>
        <w:rPr>
          <w:rFonts w:ascii="Calibri" w:hAnsi="Calibri" w:cs="Arial"/>
          <w:sz w:val="22"/>
          <w:szCs w:val="22"/>
        </w:rPr>
      </w:pPr>
    </w:p>
    <w:p w14:paraId="07EC4DD2" w14:textId="77777777" w:rsidR="009C7FC6" w:rsidRPr="00AC4F2A" w:rsidRDefault="009C7FC6" w:rsidP="009C7FC6">
      <w:pPr>
        <w:widowControl w:val="0"/>
        <w:autoSpaceDE w:val="0"/>
        <w:autoSpaceDN w:val="0"/>
        <w:adjustRightInd w:val="0"/>
        <w:ind w:left="360"/>
        <w:rPr>
          <w:rFonts w:ascii="Calibri" w:hAnsi="Calibri" w:cs="Arial"/>
          <w:sz w:val="22"/>
          <w:szCs w:val="22"/>
        </w:rPr>
      </w:pPr>
      <w:r w:rsidRPr="00AC4F2A">
        <w:rPr>
          <w:rFonts w:ascii="Calibri" w:hAnsi="Calibri" w:cs="Arial"/>
          <w:sz w:val="22"/>
          <w:szCs w:val="22"/>
        </w:rPr>
        <w:t xml:space="preserve">To see </w:t>
      </w:r>
      <w:r w:rsidR="00F325AC">
        <w:rPr>
          <w:rFonts w:ascii="Calibri" w:hAnsi="Calibri" w:cs="Arial"/>
          <w:sz w:val="22"/>
          <w:szCs w:val="22"/>
        </w:rPr>
        <w:t xml:space="preserve">the </w:t>
      </w:r>
      <w:r w:rsidRPr="00AC4F2A">
        <w:rPr>
          <w:rFonts w:ascii="Calibri" w:hAnsi="Calibri" w:cs="Arial"/>
          <w:sz w:val="22"/>
          <w:szCs w:val="22"/>
        </w:rPr>
        <w:t xml:space="preserve">Keywords that are associated with a particular Item Type, </w:t>
      </w:r>
      <w:r w:rsidR="006F35BE" w:rsidRPr="00AC4F2A">
        <w:rPr>
          <w:rFonts w:ascii="Calibri" w:hAnsi="Calibri" w:cs="Arial"/>
          <w:sz w:val="22"/>
          <w:szCs w:val="22"/>
        </w:rPr>
        <w:t>consult the following IU-SIS page:</w:t>
      </w:r>
    </w:p>
    <w:p w14:paraId="0F721E8D" w14:textId="77777777" w:rsidR="006F35BE" w:rsidRPr="00AC4F2A" w:rsidRDefault="006F35BE" w:rsidP="009C7FC6">
      <w:pPr>
        <w:widowControl w:val="0"/>
        <w:autoSpaceDE w:val="0"/>
        <w:autoSpaceDN w:val="0"/>
        <w:adjustRightInd w:val="0"/>
        <w:ind w:left="360"/>
        <w:rPr>
          <w:rFonts w:ascii="Calibri" w:hAnsi="Calibri" w:cs="Arial"/>
          <w:sz w:val="22"/>
          <w:szCs w:val="22"/>
        </w:rPr>
      </w:pPr>
    </w:p>
    <w:p w14:paraId="280AAF9C" w14:textId="77777777" w:rsidR="009C7FC6" w:rsidRDefault="006F35BE" w:rsidP="009C7FC6">
      <w:pPr>
        <w:widowControl w:val="0"/>
        <w:numPr>
          <w:ilvl w:val="0"/>
          <w:numId w:val="2"/>
        </w:numPr>
        <w:tabs>
          <w:tab w:val="clear" w:pos="720"/>
          <w:tab w:val="num" w:pos="1080"/>
        </w:tabs>
        <w:autoSpaceDE w:val="0"/>
        <w:autoSpaceDN w:val="0"/>
        <w:adjustRightInd w:val="0"/>
        <w:ind w:left="1080"/>
        <w:rPr>
          <w:rFonts w:ascii="Calibri" w:hAnsi="Calibri" w:cs="Arial"/>
          <w:b/>
          <w:sz w:val="22"/>
          <w:szCs w:val="22"/>
        </w:rPr>
      </w:pPr>
      <w:r w:rsidRPr="00AC4F2A">
        <w:rPr>
          <w:rFonts w:ascii="Calibri" w:hAnsi="Calibri" w:cs="Arial"/>
          <w:b/>
          <w:sz w:val="22"/>
          <w:szCs w:val="22"/>
        </w:rPr>
        <w:t xml:space="preserve">Set Up SACR </w:t>
      </w:r>
      <w:r w:rsidRPr="00AC4F2A">
        <w:rPr>
          <w:rFonts w:ascii="Calibri" w:hAnsi="Calibri" w:cs="Arial"/>
          <w:b/>
          <w:sz w:val="22"/>
          <w:szCs w:val="22"/>
        </w:rPr>
        <w:sym w:font="Wingdings" w:char="F0E0"/>
      </w:r>
      <w:r w:rsidRPr="00AC4F2A">
        <w:rPr>
          <w:rFonts w:ascii="Calibri" w:hAnsi="Calibri" w:cs="Arial"/>
          <w:b/>
          <w:sz w:val="22"/>
          <w:szCs w:val="22"/>
        </w:rPr>
        <w:t xml:space="preserve"> Product Related </w:t>
      </w:r>
      <w:r w:rsidRPr="00AC4F2A">
        <w:rPr>
          <w:rFonts w:ascii="Calibri" w:hAnsi="Calibri" w:cs="Arial"/>
          <w:b/>
          <w:sz w:val="22"/>
          <w:szCs w:val="22"/>
        </w:rPr>
        <w:sym w:font="Wingdings" w:char="F0E0"/>
      </w:r>
      <w:r w:rsidRPr="00AC4F2A">
        <w:rPr>
          <w:rFonts w:ascii="Calibri" w:hAnsi="Calibri" w:cs="Arial"/>
          <w:b/>
          <w:sz w:val="22"/>
          <w:szCs w:val="22"/>
        </w:rPr>
        <w:t xml:space="preserve"> Student Financials </w:t>
      </w:r>
      <w:r w:rsidRPr="00AC4F2A">
        <w:rPr>
          <w:rFonts w:ascii="Calibri" w:hAnsi="Calibri" w:cs="Arial"/>
          <w:b/>
          <w:sz w:val="22"/>
          <w:szCs w:val="22"/>
        </w:rPr>
        <w:sym w:font="Wingdings" w:char="F0E0"/>
      </w:r>
      <w:r w:rsidRPr="00AC4F2A">
        <w:rPr>
          <w:rFonts w:ascii="Calibri" w:hAnsi="Calibri" w:cs="Arial"/>
          <w:b/>
          <w:sz w:val="22"/>
          <w:szCs w:val="22"/>
        </w:rPr>
        <w:t xml:space="preserve"> Item Types</w:t>
      </w:r>
      <w:r w:rsidR="009C7FC6" w:rsidRPr="00AC4F2A">
        <w:rPr>
          <w:rFonts w:ascii="Calibri" w:hAnsi="Calibri" w:cs="Arial"/>
          <w:b/>
          <w:sz w:val="22"/>
          <w:szCs w:val="22"/>
        </w:rPr>
        <w:t xml:space="preserve"> </w:t>
      </w:r>
    </w:p>
    <w:p w14:paraId="3CFFC9D7" w14:textId="77777777" w:rsidR="009C7FC6" w:rsidRPr="00AC4F2A" w:rsidRDefault="009C7FC6" w:rsidP="009C7FC6">
      <w:pPr>
        <w:widowControl w:val="0"/>
        <w:autoSpaceDE w:val="0"/>
        <w:autoSpaceDN w:val="0"/>
        <w:adjustRightInd w:val="0"/>
        <w:ind w:left="360"/>
        <w:rPr>
          <w:rFonts w:ascii="Calibri" w:hAnsi="Calibri" w:cs="Arial"/>
          <w:sz w:val="22"/>
          <w:szCs w:val="22"/>
        </w:rPr>
      </w:pPr>
    </w:p>
    <w:p w14:paraId="3BEF1299" w14:textId="77777777" w:rsidR="001679F9" w:rsidRPr="00AC4F2A" w:rsidRDefault="001679F9" w:rsidP="009C7FC6">
      <w:pPr>
        <w:widowControl w:val="0"/>
        <w:autoSpaceDE w:val="0"/>
        <w:autoSpaceDN w:val="0"/>
        <w:adjustRightInd w:val="0"/>
        <w:ind w:left="360"/>
        <w:rPr>
          <w:rFonts w:ascii="Calibri" w:hAnsi="Calibri" w:cs="Arial"/>
          <w:b/>
          <w:sz w:val="22"/>
          <w:szCs w:val="22"/>
          <w:u w:val="single"/>
        </w:rPr>
      </w:pPr>
      <w:r w:rsidRPr="00AC4F2A">
        <w:rPr>
          <w:rFonts w:ascii="Calibri" w:hAnsi="Calibri" w:cs="Arial"/>
          <w:b/>
          <w:sz w:val="22"/>
          <w:szCs w:val="22"/>
          <w:u w:val="single"/>
        </w:rPr>
        <w:t>IUIE Navigation</w:t>
      </w:r>
    </w:p>
    <w:p w14:paraId="5DA95B16" w14:textId="77777777" w:rsidR="001679F9" w:rsidRPr="00AC4F2A" w:rsidRDefault="001679F9" w:rsidP="009C7FC6">
      <w:pPr>
        <w:widowControl w:val="0"/>
        <w:autoSpaceDE w:val="0"/>
        <w:autoSpaceDN w:val="0"/>
        <w:adjustRightInd w:val="0"/>
        <w:ind w:left="360"/>
        <w:rPr>
          <w:rFonts w:ascii="Calibri" w:hAnsi="Calibri" w:cs="Arial"/>
          <w:sz w:val="22"/>
          <w:szCs w:val="22"/>
        </w:rPr>
      </w:pPr>
    </w:p>
    <w:p w14:paraId="45183D39" w14:textId="77777777" w:rsidR="009C7FC6" w:rsidRPr="00AC4F2A" w:rsidRDefault="009C7FC6" w:rsidP="009C7FC6">
      <w:pPr>
        <w:widowControl w:val="0"/>
        <w:numPr>
          <w:ilvl w:val="0"/>
          <w:numId w:val="3"/>
        </w:numPr>
        <w:tabs>
          <w:tab w:val="clear" w:pos="720"/>
          <w:tab w:val="num" w:pos="1080"/>
        </w:tabs>
        <w:autoSpaceDE w:val="0"/>
        <w:autoSpaceDN w:val="0"/>
        <w:adjustRightInd w:val="0"/>
        <w:ind w:left="1080"/>
        <w:rPr>
          <w:rFonts w:ascii="Calibri" w:hAnsi="Calibri" w:cs="Arial"/>
          <w:sz w:val="22"/>
          <w:szCs w:val="22"/>
        </w:rPr>
      </w:pPr>
      <w:r w:rsidRPr="00AC4F2A">
        <w:rPr>
          <w:rFonts w:ascii="Calibri" w:hAnsi="Calibri" w:cs="Arial"/>
          <w:sz w:val="22"/>
          <w:szCs w:val="22"/>
        </w:rPr>
        <w:t xml:space="preserve">To view item types and their three </w:t>
      </w:r>
      <w:r w:rsidR="006F35BE" w:rsidRPr="00AC4F2A">
        <w:rPr>
          <w:rFonts w:ascii="Calibri" w:hAnsi="Calibri" w:cs="Arial"/>
          <w:sz w:val="22"/>
          <w:szCs w:val="22"/>
        </w:rPr>
        <w:t>K</w:t>
      </w:r>
      <w:r w:rsidRPr="00AC4F2A">
        <w:rPr>
          <w:rFonts w:ascii="Calibri" w:hAnsi="Calibri" w:cs="Arial"/>
          <w:sz w:val="22"/>
          <w:szCs w:val="22"/>
        </w:rPr>
        <w:t xml:space="preserve">eywords, follow </w:t>
      </w:r>
      <w:r w:rsidR="00921A87">
        <w:rPr>
          <w:rFonts w:ascii="Calibri" w:hAnsi="Calibri" w:cs="Arial"/>
          <w:sz w:val="22"/>
          <w:szCs w:val="22"/>
        </w:rPr>
        <w:t xml:space="preserve">one of </w:t>
      </w:r>
      <w:r w:rsidRPr="00AC4F2A">
        <w:rPr>
          <w:rFonts w:ascii="Calibri" w:hAnsi="Calibri" w:cs="Arial"/>
          <w:sz w:val="22"/>
          <w:szCs w:val="22"/>
        </w:rPr>
        <w:t>th</w:t>
      </w:r>
      <w:r w:rsidR="00921A87">
        <w:rPr>
          <w:rFonts w:ascii="Calibri" w:hAnsi="Calibri" w:cs="Arial"/>
          <w:sz w:val="22"/>
          <w:szCs w:val="22"/>
        </w:rPr>
        <w:t>e</w:t>
      </w:r>
      <w:r w:rsidR="006F35BE" w:rsidRPr="00AC4F2A">
        <w:rPr>
          <w:rFonts w:ascii="Calibri" w:hAnsi="Calibri" w:cs="Arial"/>
          <w:sz w:val="22"/>
          <w:szCs w:val="22"/>
        </w:rPr>
        <w:t>s</w:t>
      </w:r>
      <w:r w:rsidR="00921A87">
        <w:rPr>
          <w:rFonts w:ascii="Calibri" w:hAnsi="Calibri" w:cs="Arial"/>
          <w:sz w:val="22"/>
          <w:szCs w:val="22"/>
        </w:rPr>
        <w:t>e</w:t>
      </w:r>
      <w:r w:rsidRPr="00AC4F2A">
        <w:rPr>
          <w:rFonts w:ascii="Calibri" w:hAnsi="Calibri" w:cs="Arial"/>
          <w:sz w:val="22"/>
          <w:szCs w:val="22"/>
        </w:rPr>
        <w:t xml:space="preserve"> IUIE navigation path</w:t>
      </w:r>
      <w:r w:rsidR="00921A87">
        <w:rPr>
          <w:rFonts w:ascii="Calibri" w:hAnsi="Calibri" w:cs="Arial"/>
          <w:sz w:val="22"/>
          <w:szCs w:val="22"/>
        </w:rPr>
        <w:t>s</w:t>
      </w:r>
      <w:r w:rsidRPr="00AC4F2A">
        <w:rPr>
          <w:rFonts w:ascii="Calibri" w:hAnsi="Calibri" w:cs="Arial"/>
          <w:sz w:val="22"/>
          <w:szCs w:val="22"/>
        </w:rPr>
        <w:t xml:space="preserve">: </w:t>
      </w:r>
    </w:p>
    <w:p w14:paraId="4DF19291" w14:textId="77777777" w:rsidR="006F35BE" w:rsidRPr="00AC4F2A" w:rsidRDefault="006F35BE" w:rsidP="006F35BE">
      <w:pPr>
        <w:widowControl w:val="0"/>
        <w:autoSpaceDE w:val="0"/>
        <w:autoSpaceDN w:val="0"/>
        <w:adjustRightInd w:val="0"/>
        <w:ind w:left="360"/>
        <w:rPr>
          <w:rFonts w:ascii="Calibri" w:hAnsi="Calibri" w:cs="Arial"/>
          <w:sz w:val="22"/>
          <w:szCs w:val="22"/>
        </w:rPr>
      </w:pPr>
    </w:p>
    <w:p w14:paraId="47909CDE" w14:textId="59F4CED0" w:rsidR="009C7FC6" w:rsidRDefault="009C7FC6" w:rsidP="009C7FC6">
      <w:pPr>
        <w:widowControl w:val="0"/>
        <w:numPr>
          <w:ilvl w:val="1"/>
          <w:numId w:val="2"/>
        </w:numPr>
        <w:autoSpaceDE w:val="0"/>
        <w:autoSpaceDN w:val="0"/>
        <w:adjustRightInd w:val="0"/>
        <w:rPr>
          <w:rFonts w:ascii="Calibri" w:hAnsi="Calibri" w:cs="Arial"/>
          <w:b/>
          <w:sz w:val="22"/>
          <w:szCs w:val="22"/>
        </w:rPr>
      </w:pPr>
      <w:bookmarkStart w:id="8" w:name="OLE_LINK7"/>
      <w:bookmarkStart w:id="9" w:name="OLE_LINK8"/>
      <w:r w:rsidRPr="00AC4F2A">
        <w:rPr>
          <w:rFonts w:ascii="Calibri" w:hAnsi="Calibri" w:cs="Arial"/>
          <w:b/>
          <w:sz w:val="22"/>
          <w:szCs w:val="22"/>
        </w:rPr>
        <w:t xml:space="preserve">Student </w:t>
      </w:r>
      <w:r w:rsidRPr="00AC4F2A">
        <w:rPr>
          <w:rFonts w:ascii="Calibri" w:hAnsi="Calibri" w:cs="Arial"/>
          <w:b/>
          <w:sz w:val="22"/>
          <w:szCs w:val="22"/>
        </w:rPr>
        <w:sym w:font="Wingdings" w:char="F0E0"/>
      </w:r>
      <w:r w:rsidRPr="00AC4F2A">
        <w:rPr>
          <w:rFonts w:ascii="Calibri" w:hAnsi="Calibri" w:cs="Arial"/>
          <w:b/>
          <w:sz w:val="22"/>
          <w:szCs w:val="22"/>
        </w:rPr>
        <w:t xml:space="preserve"> Bursar </w:t>
      </w:r>
      <w:r w:rsidRPr="00AC4F2A">
        <w:rPr>
          <w:rFonts w:ascii="Calibri" w:hAnsi="Calibri" w:cs="Arial"/>
          <w:b/>
          <w:sz w:val="22"/>
          <w:szCs w:val="22"/>
        </w:rPr>
        <w:sym w:font="Wingdings" w:char="F0E0"/>
      </w:r>
      <w:r w:rsidRPr="00AC4F2A">
        <w:rPr>
          <w:rFonts w:ascii="Calibri" w:hAnsi="Calibri" w:cs="Arial"/>
          <w:b/>
          <w:sz w:val="22"/>
          <w:szCs w:val="22"/>
        </w:rPr>
        <w:t xml:space="preserve"> DataGroups </w:t>
      </w:r>
      <w:r w:rsidRPr="00AC4F2A">
        <w:rPr>
          <w:rFonts w:ascii="Calibri" w:hAnsi="Calibri" w:cs="Arial"/>
          <w:b/>
          <w:sz w:val="22"/>
          <w:szCs w:val="22"/>
        </w:rPr>
        <w:sym w:font="Wingdings" w:char="F0E0"/>
      </w:r>
      <w:r w:rsidRPr="00AC4F2A">
        <w:rPr>
          <w:rFonts w:ascii="Calibri" w:hAnsi="Calibri" w:cs="Arial"/>
          <w:b/>
          <w:sz w:val="22"/>
          <w:szCs w:val="22"/>
        </w:rPr>
        <w:t xml:space="preserve"> Accounting &amp; GL </w:t>
      </w:r>
      <w:r w:rsidRPr="00AC4F2A">
        <w:rPr>
          <w:rFonts w:ascii="Calibri" w:hAnsi="Calibri" w:cs="Arial"/>
          <w:b/>
          <w:sz w:val="22"/>
          <w:szCs w:val="22"/>
        </w:rPr>
        <w:sym w:font="Wingdings" w:char="F0E0"/>
      </w:r>
      <w:r w:rsidRPr="00AC4F2A">
        <w:rPr>
          <w:rFonts w:ascii="Calibri" w:hAnsi="Calibri" w:cs="Arial"/>
          <w:b/>
          <w:sz w:val="22"/>
          <w:szCs w:val="22"/>
        </w:rPr>
        <w:t xml:space="preserve"> SF Item Types</w:t>
      </w:r>
      <w:bookmarkEnd w:id="8"/>
      <w:bookmarkEnd w:id="9"/>
      <w:r w:rsidR="00424291">
        <w:rPr>
          <w:rFonts w:ascii="Calibri" w:hAnsi="Calibri" w:cs="Arial"/>
          <w:b/>
          <w:sz w:val="22"/>
          <w:szCs w:val="22"/>
        </w:rPr>
        <w:t xml:space="preserve"> Current with Keyword3</w:t>
      </w:r>
    </w:p>
    <w:p w14:paraId="11DEC279" w14:textId="77777777" w:rsidR="00921A87" w:rsidRDefault="00921A87" w:rsidP="009C7FC6">
      <w:pPr>
        <w:widowControl w:val="0"/>
        <w:numPr>
          <w:ilvl w:val="1"/>
          <w:numId w:val="2"/>
        </w:numPr>
        <w:autoSpaceDE w:val="0"/>
        <w:autoSpaceDN w:val="0"/>
        <w:adjustRightInd w:val="0"/>
        <w:rPr>
          <w:rFonts w:ascii="Calibri" w:hAnsi="Calibri" w:cs="Arial"/>
          <w:b/>
          <w:sz w:val="22"/>
          <w:szCs w:val="22"/>
        </w:rPr>
      </w:pPr>
      <w:r>
        <w:rPr>
          <w:rFonts w:ascii="Calibri" w:hAnsi="Calibri" w:cs="Arial"/>
          <w:b/>
          <w:sz w:val="22"/>
          <w:szCs w:val="22"/>
        </w:rPr>
        <w:t xml:space="preserve">Student </w:t>
      </w:r>
      <w:r w:rsidRPr="00921A87">
        <w:rPr>
          <w:rFonts w:ascii="Calibri" w:hAnsi="Calibri" w:cs="Arial"/>
          <w:b/>
          <w:sz w:val="22"/>
          <w:szCs w:val="22"/>
        </w:rPr>
        <w:sym w:font="Wingdings" w:char="F0E0"/>
      </w:r>
      <w:r>
        <w:rPr>
          <w:rFonts w:ascii="Calibri" w:hAnsi="Calibri" w:cs="Arial"/>
          <w:b/>
          <w:sz w:val="22"/>
          <w:szCs w:val="22"/>
        </w:rPr>
        <w:t xml:space="preserve"> Financial Aid </w:t>
      </w:r>
      <w:r w:rsidRPr="00921A87">
        <w:rPr>
          <w:rFonts w:ascii="Calibri" w:hAnsi="Calibri" w:cs="Arial"/>
          <w:b/>
          <w:sz w:val="22"/>
          <w:szCs w:val="22"/>
        </w:rPr>
        <w:sym w:font="Wingdings" w:char="F0E0"/>
      </w:r>
      <w:r>
        <w:rPr>
          <w:rFonts w:ascii="Calibri" w:hAnsi="Calibri" w:cs="Arial"/>
          <w:b/>
          <w:sz w:val="22"/>
          <w:szCs w:val="22"/>
        </w:rPr>
        <w:t xml:space="preserve"> Awarding </w:t>
      </w:r>
      <w:r w:rsidRPr="00921A87">
        <w:rPr>
          <w:rFonts w:ascii="Calibri" w:hAnsi="Calibri" w:cs="Arial"/>
          <w:b/>
          <w:sz w:val="22"/>
          <w:szCs w:val="22"/>
        </w:rPr>
        <w:sym w:font="Wingdings" w:char="F0E0"/>
      </w:r>
      <w:r>
        <w:rPr>
          <w:rFonts w:ascii="Calibri" w:hAnsi="Calibri" w:cs="Arial"/>
          <w:b/>
          <w:sz w:val="22"/>
          <w:szCs w:val="22"/>
        </w:rPr>
        <w:t xml:space="preserve"> General Award Info &amp; Audits </w:t>
      </w:r>
      <w:r w:rsidRPr="00921A87">
        <w:rPr>
          <w:rFonts w:ascii="Calibri" w:hAnsi="Calibri" w:cs="Arial"/>
          <w:b/>
          <w:sz w:val="22"/>
          <w:szCs w:val="22"/>
        </w:rPr>
        <w:sym w:font="Wingdings" w:char="F0E0"/>
      </w:r>
      <w:r>
        <w:rPr>
          <w:rFonts w:ascii="Calibri" w:hAnsi="Calibri" w:cs="Arial"/>
          <w:b/>
          <w:sz w:val="22"/>
          <w:szCs w:val="22"/>
        </w:rPr>
        <w:t xml:space="preserve"> </w:t>
      </w:r>
      <w:r w:rsidR="00D23AC4">
        <w:rPr>
          <w:rFonts w:ascii="Calibri" w:hAnsi="Calibri" w:cs="Arial"/>
          <w:b/>
          <w:sz w:val="22"/>
          <w:szCs w:val="22"/>
        </w:rPr>
        <w:t xml:space="preserve">Data Groups </w:t>
      </w:r>
      <w:r w:rsidR="00D23AC4" w:rsidRPr="00D23AC4">
        <w:rPr>
          <w:rFonts w:ascii="Calibri" w:hAnsi="Calibri" w:cs="Arial"/>
          <w:b/>
          <w:sz w:val="22"/>
          <w:szCs w:val="22"/>
        </w:rPr>
        <w:sym w:font="Wingdings" w:char="F0E0"/>
      </w:r>
      <w:r w:rsidR="00D23AC4">
        <w:rPr>
          <w:rFonts w:ascii="Calibri" w:hAnsi="Calibri" w:cs="Arial"/>
          <w:b/>
          <w:sz w:val="22"/>
          <w:szCs w:val="22"/>
        </w:rPr>
        <w:t xml:space="preserve"> </w:t>
      </w:r>
      <w:r>
        <w:rPr>
          <w:rFonts w:ascii="Calibri" w:hAnsi="Calibri" w:cs="Arial"/>
          <w:b/>
          <w:sz w:val="22"/>
          <w:szCs w:val="22"/>
        </w:rPr>
        <w:t>Item Types</w:t>
      </w:r>
    </w:p>
    <w:p w14:paraId="29D75CEC" w14:textId="77777777" w:rsidR="00C87FF3" w:rsidRDefault="00C87FF3" w:rsidP="00C87FF3">
      <w:pPr>
        <w:widowControl w:val="0"/>
        <w:autoSpaceDE w:val="0"/>
        <w:autoSpaceDN w:val="0"/>
        <w:adjustRightInd w:val="0"/>
        <w:rPr>
          <w:rFonts w:ascii="Calibri" w:hAnsi="Calibri" w:cs="Arial"/>
          <w:b/>
          <w:sz w:val="22"/>
          <w:szCs w:val="22"/>
        </w:rPr>
      </w:pPr>
    </w:p>
    <w:p w14:paraId="46148FB8" w14:textId="77777777" w:rsidR="009C7FC6" w:rsidRPr="00AC4F2A" w:rsidRDefault="009C7FC6" w:rsidP="009C7FC6">
      <w:pPr>
        <w:widowControl w:val="0"/>
        <w:numPr>
          <w:ilvl w:val="0"/>
          <w:numId w:val="3"/>
        </w:numPr>
        <w:tabs>
          <w:tab w:val="clear" w:pos="720"/>
          <w:tab w:val="num" w:pos="1080"/>
        </w:tabs>
        <w:autoSpaceDE w:val="0"/>
        <w:autoSpaceDN w:val="0"/>
        <w:adjustRightInd w:val="0"/>
        <w:ind w:left="1080"/>
        <w:rPr>
          <w:rFonts w:ascii="Calibri" w:hAnsi="Calibri" w:cs="Arial"/>
          <w:sz w:val="22"/>
          <w:szCs w:val="22"/>
        </w:rPr>
      </w:pPr>
      <w:r w:rsidRPr="00AC4F2A">
        <w:rPr>
          <w:rFonts w:ascii="Calibri" w:hAnsi="Calibri" w:cs="Arial"/>
          <w:sz w:val="22"/>
          <w:szCs w:val="22"/>
        </w:rPr>
        <w:t xml:space="preserve">To view </w:t>
      </w:r>
      <w:r w:rsidR="00F57302">
        <w:rPr>
          <w:rFonts w:ascii="Calibri" w:hAnsi="Calibri" w:cs="Arial"/>
          <w:sz w:val="22"/>
          <w:szCs w:val="22"/>
        </w:rPr>
        <w:t>student awards and their associated</w:t>
      </w:r>
      <w:r w:rsidRPr="00AC4F2A">
        <w:rPr>
          <w:rFonts w:ascii="Calibri" w:hAnsi="Calibri" w:cs="Arial"/>
          <w:sz w:val="22"/>
          <w:szCs w:val="22"/>
        </w:rPr>
        <w:t xml:space="preserve"> Keywords, </w:t>
      </w:r>
      <w:r w:rsidR="00F57302" w:rsidRPr="00AC4F2A">
        <w:rPr>
          <w:rFonts w:ascii="Calibri" w:hAnsi="Calibri" w:cs="Arial"/>
          <w:sz w:val="22"/>
          <w:szCs w:val="22"/>
        </w:rPr>
        <w:t xml:space="preserve">follow </w:t>
      </w:r>
      <w:r w:rsidR="00F57302">
        <w:rPr>
          <w:rFonts w:ascii="Calibri" w:hAnsi="Calibri" w:cs="Arial"/>
          <w:sz w:val="22"/>
          <w:szCs w:val="22"/>
        </w:rPr>
        <w:t xml:space="preserve">one of </w:t>
      </w:r>
      <w:r w:rsidR="00F57302" w:rsidRPr="00AC4F2A">
        <w:rPr>
          <w:rFonts w:ascii="Calibri" w:hAnsi="Calibri" w:cs="Arial"/>
          <w:sz w:val="22"/>
          <w:szCs w:val="22"/>
        </w:rPr>
        <w:t>th</w:t>
      </w:r>
      <w:r w:rsidR="00F57302">
        <w:rPr>
          <w:rFonts w:ascii="Calibri" w:hAnsi="Calibri" w:cs="Arial"/>
          <w:sz w:val="22"/>
          <w:szCs w:val="22"/>
        </w:rPr>
        <w:t>e</w:t>
      </w:r>
      <w:r w:rsidR="00F57302" w:rsidRPr="00AC4F2A">
        <w:rPr>
          <w:rFonts w:ascii="Calibri" w:hAnsi="Calibri" w:cs="Arial"/>
          <w:sz w:val="22"/>
          <w:szCs w:val="22"/>
        </w:rPr>
        <w:t>s</w:t>
      </w:r>
      <w:r w:rsidR="00F57302">
        <w:rPr>
          <w:rFonts w:ascii="Calibri" w:hAnsi="Calibri" w:cs="Arial"/>
          <w:sz w:val="22"/>
          <w:szCs w:val="22"/>
        </w:rPr>
        <w:t>e</w:t>
      </w:r>
      <w:r w:rsidR="00F57302" w:rsidRPr="00AC4F2A">
        <w:rPr>
          <w:rFonts w:ascii="Calibri" w:hAnsi="Calibri" w:cs="Arial"/>
          <w:sz w:val="22"/>
          <w:szCs w:val="22"/>
        </w:rPr>
        <w:t xml:space="preserve"> IUIE navigation path</w:t>
      </w:r>
      <w:r w:rsidR="00F57302">
        <w:rPr>
          <w:rFonts w:ascii="Calibri" w:hAnsi="Calibri" w:cs="Arial"/>
          <w:sz w:val="22"/>
          <w:szCs w:val="22"/>
        </w:rPr>
        <w:t>s</w:t>
      </w:r>
      <w:r w:rsidR="00F57302" w:rsidRPr="00AC4F2A">
        <w:rPr>
          <w:rFonts w:ascii="Calibri" w:hAnsi="Calibri" w:cs="Arial"/>
          <w:sz w:val="22"/>
          <w:szCs w:val="22"/>
        </w:rPr>
        <w:t>:</w:t>
      </w:r>
    </w:p>
    <w:p w14:paraId="1DDA5259" w14:textId="77777777" w:rsidR="006F35BE" w:rsidRPr="00AC4F2A" w:rsidRDefault="006F35BE" w:rsidP="006F35BE">
      <w:pPr>
        <w:widowControl w:val="0"/>
        <w:autoSpaceDE w:val="0"/>
        <w:autoSpaceDN w:val="0"/>
        <w:adjustRightInd w:val="0"/>
        <w:ind w:left="360"/>
        <w:rPr>
          <w:rFonts w:ascii="Calibri" w:hAnsi="Calibri" w:cs="Arial"/>
          <w:sz w:val="22"/>
          <w:szCs w:val="22"/>
        </w:rPr>
      </w:pPr>
    </w:p>
    <w:p w14:paraId="5B95E544" w14:textId="77777777" w:rsidR="009C7FC6" w:rsidRDefault="009C7FC6" w:rsidP="009C7FC6">
      <w:pPr>
        <w:widowControl w:val="0"/>
        <w:numPr>
          <w:ilvl w:val="1"/>
          <w:numId w:val="2"/>
        </w:numPr>
        <w:autoSpaceDE w:val="0"/>
        <w:autoSpaceDN w:val="0"/>
        <w:adjustRightInd w:val="0"/>
        <w:rPr>
          <w:rFonts w:ascii="Calibri" w:hAnsi="Calibri" w:cs="Arial"/>
          <w:b/>
          <w:sz w:val="22"/>
          <w:szCs w:val="22"/>
        </w:rPr>
      </w:pPr>
      <w:r w:rsidRPr="00AC4F2A">
        <w:rPr>
          <w:rFonts w:ascii="Calibri" w:hAnsi="Calibri" w:cs="Arial"/>
          <w:b/>
          <w:sz w:val="22"/>
          <w:szCs w:val="22"/>
        </w:rPr>
        <w:t xml:space="preserve">Student </w:t>
      </w:r>
      <w:r w:rsidRPr="00AC4F2A">
        <w:rPr>
          <w:rFonts w:ascii="Calibri" w:hAnsi="Calibri" w:cs="Arial"/>
          <w:b/>
          <w:sz w:val="22"/>
          <w:szCs w:val="22"/>
        </w:rPr>
        <w:sym w:font="Wingdings" w:char="F0E0"/>
      </w:r>
      <w:r w:rsidRPr="00AC4F2A">
        <w:rPr>
          <w:rFonts w:ascii="Calibri" w:hAnsi="Calibri" w:cs="Arial"/>
          <w:b/>
          <w:sz w:val="22"/>
          <w:szCs w:val="22"/>
        </w:rPr>
        <w:t xml:space="preserve"> Bursar </w:t>
      </w:r>
      <w:r w:rsidRPr="00AC4F2A">
        <w:rPr>
          <w:rFonts w:ascii="Calibri" w:hAnsi="Calibri" w:cs="Arial"/>
          <w:b/>
          <w:sz w:val="22"/>
          <w:szCs w:val="22"/>
        </w:rPr>
        <w:sym w:font="Wingdings" w:char="F0E0"/>
      </w:r>
      <w:r w:rsidRPr="00AC4F2A">
        <w:rPr>
          <w:rFonts w:ascii="Calibri" w:hAnsi="Calibri" w:cs="Arial"/>
          <w:b/>
          <w:sz w:val="22"/>
          <w:szCs w:val="22"/>
        </w:rPr>
        <w:t xml:space="preserve"> </w:t>
      </w:r>
      <w:r w:rsidR="00F57302">
        <w:rPr>
          <w:rFonts w:ascii="Calibri" w:hAnsi="Calibri" w:cs="Arial"/>
          <w:b/>
          <w:sz w:val="22"/>
          <w:szCs w:val="22"/>
        </w:rPr>
        <w:t xml:space="preserve">DataGroups </w:t>
      </w:r>
      <w:r w:rsidR="00F57302" w:rsidRPr="00F57302">
        <w:rPr>
          <w:rFonts w:ascii="Calibri" w:hAnsi="Calibri" w:cs="Arial"/>
          <w:b/>
          <w:sz w:val="22"/>
          <w:szCs w:val="22"/>
        </w:rPr>
        <w:sym w:font="Wingdings" w:char="F0E0"/>
      </w:r>
      <w:r w:rsidR="00F57302">
        <w:rPr>
          <w:rFonts w:ascii="Calibri" w:hAnsi="Calibri" w:cs="Arial"/>
          <w:b/>
          <w:sz w:val="22"/>
          <w:szCs w:val="22"/>
        </w:rPr>
        <w:t xml:space="preserve"> Accounting &amp; GL </w:t>
      </w:r>
      <w:r w:rsidR="00F57302" w:rsidRPr="00F57302">
        <w:rPr>
          <w:rFonts w:ascii="Calibri" w:hAnsi="Calibri" w:cs="Arial"/>
          <w:b/>
          <w:sz w:val="22"/>
          <w:szCs w:val="22"/>
        </w:rPr>
        <w:sym w:font="Wingdings" w:char="F0E0"/>
      </w:r>
      <w:r w:rsidR="00F57302">
        <w:rPr>
          <w:rFonts w:ascii="Calibri" w:hAnsi="Calibri" w:cs="Arial"/>
          <w:b/>
          <w:sz w:val="22"/>
          <w:szCs w:val="22"/>
        </w:rPr>
        <w:t xml:space="preserve"> GL Accounting Line </w:t>
      </w:r>
      <w:r w:rsidR="00D23AC4">
        <w:rPr>
          <w:rFonts w:ascii="Calibri" w:hAnsi="Calibri" w:cs="Arial"/>
          <w:b/>
          <w:sz w:val="22"/>
          <w:szCs w:val="22"/>
        </w:rPr>
        <w:t xml:space="preserve">(choose one of the </w:t>
      </w:r>
      <w:proofErr w:type="gramStart"/>
      <w:r w:rsidR="00D23AC4">
        <w:rPr>
          <w:rFonts w:ascii="Calibri" w:hAnsi="Calibri" w:cs="Arial"/>
          <w:b/>
          <w:sz w:val="22"/>
          <w:szCs w:val="22"/>
        </w:rPr>
        <w:t>Student</w:t>
      </w:r>
      <w:proofErr w:type="gramEnd"/>
      <w:r w:rsidR="00D23AC4">
        <w:rPr>
          <w:rFonts w:ascii="Calibri" w:hAnsi="Calibri" w:cs="Arial"/>
          <w:b/>
          <w:sz w:val="22"/>
          <w:szCs w:val="22"/>
        </w:rPr>
        <w:t xml:space="preserve"> options)</w:t>
      </w:r>
    </w:p>
    <w:p w14:paraId="20893FBE" w14:textId="77777777" w:rsidR="00F57302" w:rsidRDefault="00F57302" w:rsidP="009C7FC6">
      <w:pPr>
        <w:widowControl w:val="0"/>
        <w:numPr>
          <w:ilvl w:val="1"/>
          <w:numId w:val="2"/>
        </w:numPr>
        <w:autoSpaceDE w:val="0"/>
        <w:autoSpaceDN w:val="0"/>
        <w:adjustRightInd w:val="0"/>
        <w:rPr>
          <w:rFonts w:ascii="Calibri" w:hAnsi="Calibri" w:cs="Arial"/>
          <w:b/>
          <w:sz w:val="22"/>
          <w:szCs w:val="22"/>
        </w:rPr>
      </w:pPr>
      <w:r>
        <w:rPr>
          <w:rFonts w:ascii="Calibri" w:hAnsi="Calibri" w:cs="Arial"/>
          <w:b/>
          <w:sz w:val="22"/>
          <w:szCs w:val="22"/>
        </w:rPr>
        <w:t xml:space="preserve">Student </w:t>
      </w:r>
      <w:r w:rsidRPr="00921A87">
        <w:rPr>
          <w:rFonts w:ascii="Calibri" w:hAnsi="Calibri" w:cs="Arial"/>
          <w:b/>
          <w:sz w:val="22"/>
          <w:szCs w:val="22"/>
        </w:rPr>
        <w:sym w:font="Wingdings" w:char="F0E0"/>
      </w:r>
      <w:r>
        <w:rPr>
          <w:rFonts w:ascii="Calibri" w:hAnsi="Calibri" w:cs="Arial"/>
          <w:b/>
          <w:sz w:val="22"/>
          <w:szCs w:val="22"/>
        </w:rPr>
        <w:t xml:space="preserve"> Financial Aid </w:t>
      </w:r>
      <w:r w:rsidRPr="00921A87">
        <w:rPr>
          <w:rFonts w:ascii="Calibri" w:hAnsi="Calibri" w:cs="Arial"/>
          <w:b/>
          <w:sz w:val="22"/>
          <w:szCs w:val="22"/>
        </w:rPr>
        <w:sym w:font="Wingdings" w:char="F0E0"/>
      </w:r>
      <w:r>
        <w:rPr>
          <w:rFonts w:ascii="Calibri" w:hAnsi="Calibri" w:cs="Arial"/>
          <w:b/>
          <w:sz w:val="22"/>
          <w:szCs w:val="22"/>
        </w:rPr>
        <w:t xml:space="preserve"> Awarding </w:t>
      </w:r>
      <w:r w:rsidRPr="00921A87">
        <w:rPr>
          <w:rFonts w:ascii="Calibri" w:hAnsi="Calibri" w:cs="Arial"/>
          <w:b/>
          <w:sz w:val="22"/>
          <w:szCs w:val="22"/>
        </w:rPr>
        <w:sym w:font="Wingdings" w:char="F0E0"/>
      </w:r>
      <w:r>
        <w:rPr>
          <w:rFonts w:ascii="Calibri" w:hAnsi="Calibri" w:cs="Arial"/>
          <w:b/>
          <w:sz w:val="22"/>
          <w:szCs w:val="22"/>
        </w:rPr>
        <w:t xml:space="preserve"> General Award Info &amp; Audits </w:t>
      </w:r>
      <w:r w:rsidRPr="00921A87">
        <w:rPr>
          <w:rFonts w:ascii="Calibri" w:hAnsi="Calibri" w:cs="Arial"/>
          <w:b/>
          <w:sz w:val="22"/>
          <w:szCs w:val="22"/>
        </w:rPr>
        <w:sym w:font="Wingdings" w:char="F0E0"/>
      </w:r>
      <w:r w:rsidR="00D23AC4">
        <w:rPr>
          <w:rFonts w:ascii="Calibri" w:hAnsi="Calibri" w:cs="Arial"/>
          <w:b/>
          <w:sz w:val="22"/>
          <w:szCs w:val="22"/>
        </w:rPr>
        <w:t xml:space="preserve">Data Groups </w:t>
      </w:r>
      <w:r w:rsidR="00D23AC4" w:rsidRPr="00D23AC4">
        <w:rPr>
          <w:rFonts w:ascii="Calibri" w:hAnsi="Calibri" w:cs="Arial"/>
          <w:b/>
          <w:sz w:val="22"/>
          <w:szCs w:val="22"/>
        </w:rPr>
        <w:sym w:font="Wingdings" w:char="F0E0"/>
      </w:r>
      <w:r w:rsidR="00D23AC4">
        <w:rPr>
          <w:rFonts w:ascii="Calibri" w:hAnsi="Calibri" w:cs="Arial"/>
          <w:b/>
          <w:sz w:val="22"/>
          <w:szCs w:val="22"/>
        </w:rPr>
        <w:t xml:space="preserve"> </w:t>
      </w:r>
      <w:proofErr w:type="spellStart"/>
      <w:r>
        <w:rPr>
          <w:rFonts w:ascii="Calibri" w:hAnsi="Calibri" w:cs="Arial"/>
          <w:b/>
          <w:sz w:val="22"/>
          <w:szCs w:val="22"/>
        </w:rPr>
        <w:t>Stdnt</w:t>
      </w:r>
      <w:proofErr w:type="spellEnd"/>
      <w:r>
        <w:rPr>
          <w:rFonts w:ascii="Calibri" w:hAnsi="Calibri" w:cs="Arial"/>
          <w:b/>
          <w:sz w:val="22"/>
          <w:szCs w:val="22"/>
        </w:rPr>
        <w:t xml:space="preserve"> Awards</w:t>
      </w:r>
    </w:p>
    <w:p w14:paraId="4C5F0DED" w14:textId="77777777" w:rsidR="00F57302" w:rsidRDefault="00F57302" w:rsidP="009C7FC6">
      <w:pPr>
        <w:widowControl w:val="0"/>
        <w:numPr>
          <w:ilvl w:val="1"/>
          <w:numId w:val="2"/>
        </w:numPr>
        <w:autoSpaceDE w:val="0"/>
        <w:autoSpaceDN w:val="0"/>
        <w:adjustRightInd w:val="0"/>
        <w:rPr>
          <w:rFonts w:ascii="Calibri" w:hAnsi="Calibri" w:cs="Arial"/>
          <w:b/>
          <w:sz w:val="22"/>
          <w:szCs w:val="22"/>
        </w:rPr>
      </w:pPr>
      <w:r>
        <w:rPr>
          <w:rFonts w:ascii="Calibri" w:hAnsi="Calibri" w:cs="Arial"/>
          <w:b/>
          <w:sz w:val="22"/>
          <w:szCs w:val="22"/>
        </w:rPr>
        <w:t xml:space="preserve">Student </w:t>
      </w:r>
      <w:r w:rsidRPr="00921A87">
        <w:rPr>
          <w:rFonts w:ascii="Calibri" w:hAnsi="Calibri" w:cs="Arial"/>
          <w:b/>
          <w:sz w:val="22"/>
          <w:szCs w:val="22"/>
        </w:rPr>
        <w:sym w:font="Wingdings" w:char="F0E0"/>
      </w:r>
      <w:r>
        <w:rPr>
          <w:rFonts w:ascii="Calibri" w:hAnsi="Calibri" w:cs="Arial"/>
          <w:b/>
          <w:sz w:val="22"/>
          <w:szCs w:val="22"/>
        </w:rPr>
        <w:t xml:space="preserve"> Financial Aid </w:t>
      </w:r>
      <w:r w:rsidRPr="00921A87">
        <w:rPr>
          <w:rFonts w:ascii="Calibri" w:hAnsi="Calibri" w:cs="Arial"/>
          <w:b/>
          <w:sz w:val="22"/>
          <w:szCs w:val="22"/>
        </w:rPr>
        <w:sym w:font="Wingdings" w:char="F0E0"/>
      </w:r>
      <w:r>
        <w:rPr>
          <w:rFonts w:ascii="Calibri" w:hAnsi="Calibri" w:cs="Arial"/>
          <w:b/>
          <w:sz w:val="22"/>
          <w:szCs w:val="22"/>
        </w:rPr>
        <w:t xml:space="preserve"> Awarding </w:t>
      </w:r>
      <w:r w:rsidRPr="00921A87">
        <w:rPr>
          <w:rFonts w:ascii="Calibri" w:hAnsi="Calibri" w:cs="Arial"/>
          <w:b/>
          <w:sz w:val="22"/>
          <w:szCs w:val="22"/>
        </w:rPr>
        <w:sym w:font="Wingdings" w:char="F0E0"/>
      </w:r>
      <w:r>
        <w:rPr>
          <w:rFonts w:ascii="Calibri" w:hAnsi="Calibri" w:cs="Arial"/>
          <w:b/>
          <w:sz w:val="22"/>
          <w:szCs w:val="22"/>
        </w:rPr>
        <w:t xml:space="preserve"> General Award Info &amp; Audits </w:t>
      </w:r>
      <w:r w:rsidRPr="00921A87">
        <w:rPr>
          <w:rFonts w:ascii="Calibri" w:hAnsi="Calibri" w:cs="Arial"/>
          <w:b/>
          <w:sz w:val="22"/>
          <w:szCs w:val="22"/>
        </w:rPr>
        <w:sym w:font="Wingdings" w:char="F0E0"/>
      </w:r>
      <w:r w:rsidR="00D23AC4" w:rsidRPr="00D23AC4">
        <w:rPr>
          <w:rFonts w:ascii="Calibri" w:hAnsi="Calibri" w:cs="Arial"/>
          <w:b/>
          <w:sz w:val="22"/>
          <w:szCs w:val="22"/>
        </w:rPr>
        <w:t xml:space="preserve"> </w:t>
      </w:r>
      <w:r w:rsidR="00D23AC4">
        <w:rPr>
          <w:rFonts w:ascii="Calibri" w:hAnsi="Calibri" w:cs="Arial"/>
          <w:b/>
          <w:sz w:val="22"/>
          <w:szCs w:val="22"/>
        </w:rPr>
        <w:t xml:space="preserve">Data Groups </w:t>
      </w:r>
      <w:r w:rsidR="00D23AC4" w:rsidRPr="00D23AC4">
        <w:rPr>
          <w:rFonts w:ascii="Calibri" w:hAnsi="Calibri" w:cs="Arial"/>
          <w:b/>
          <w:sz w:val="22"/>
          <w:szCs w:val="22"/>
        </w:rPr>
        <w:sym w:font="Wingdings" w:char="F0E0"/>
      </w:r>
      <w:r w:rsidR="00D23AC4">
        <w:rPr>
          <w:rFonts w:ascii="Calibri" w:hAnsi="Calibri" w:cs="Arial"/>
          <w:b/>
          <w:sz w:val="22"/>
          <w:szCs w:val="22"/>
        </w:rPr>
        <w:t xml:space="preserve"> </w:t>
      </w:r>
      <w:proofErr w:type="spellStart"/>
      <w:r>
        <w:rPr>
          <w:rFonts w:ascii="Calibri" w:hAnsi="Calibri" w:cs="Arial"/>
          <w:b/>
          <w:sz w:val="22"/>
          <w:szCs w:val="22"/>
        </w:rPr>
        <w:t>Stdnt</w:t>
      </w:r>
      <w:proofErr w:type="spellEnd"/>
      <w:r>
        <w:rPr>
          <w:rFonts w:ascii="Calibri" w:hAnsi="Calibri" w:cs="Arial"/>
          <w:b/>
          <w:sz w:val="22"/>
          <w:szCs w:val="22"/>
        </w:rPr>
        <w:t xml:space="preserve"> Award Proc View-Awards by Term</w:t>
      </w:r>
    </w:p>
    <w:p w14:paraId="75A615E2" w14:textId="77777777" w:rsidR="00F57302" w:rsidRDefault="00F57302" w:rsidP="00C93312">
      <w:pPr>
        <w:widowControl w:val="0"/>
        <w:autoSpaceDE w:val="0"/>
        <w:autoSpaceDN w:val="0"/>
        <w:adjustRightInd w:val="0"/>
        <w:rPr>
          <w:rFonts w:ascii="Calibri" w:hAnsi="Calibri" w:cs="Arial"/>
          <w:b/>
          <w:sz w:val="22"/>
          <w:szCs w:val="22"/>
        </w:rPr>
      </w:pPr>
    </w:p>
    <w:p w14:paraId="7FA288AB" w14:textId="77777777" w:rsidR="00B65C8B" w:rsidRPr="00B37D82" w:rsidRDefault="00B65C8B" w:rsidP="00B37D82">
      <w:pPr>
        <w:widowControl w:val="0"/>
        <w:autoSpaceDE w:val="0"/>
        <w:autoSpaceDN w:val="0"/>
        <w:adjustRightInd w:val="0"/>
        <w:ind w:left="360"/>
        <w:rPr>
          <w:rFonts w:ascii="Calibri" w:hAnsi="Calibri" w:cs="Arial"/>
          <w:b/>
          <w:sz w:val="22"/>
          <w:szCs w:val="22"/>
          <w:u w:val="single"/>
        </w:rPr>
      </w:pPr>
      <w:r w:rsidRPr="00B37D82">
        <w:rPr>
          <w:rFonts w:ascii="Calibri" w:hAnsi="Calibri" w:cs="Arial"/>
          <w:b/>
          <w:sz w:val="22"/>
          <w:szCs w:val="22"/>
          <w:u w:val="single"/>
        </w:rPr>
        <w:t>Technical Users</w:t>
      </w:r>
    </w:p>
    <w:p w14:paraId="1961F4D8" w14:textId="77777777" w:rsidR="00B65C8B" w:rsidRDefault="00B65C8B" w:rsidP="00B37D82">
      <w:pPr>
        <w:widowControl w:val="0"/>
        <w:autoSpaceDE w:val="0"/>
        <w:autoSpaceDN w:val="0"/>
        <w:adjustRightInd w:val="0"/>
        <w:ind w:left="720"/>
        <w:rPr>
          <w:rFonts w:ascii="Calibri" w:hAnsi="Calibri" w:cs="Arial"/>
          <w:b/>
          <w:sz w:val="22"/>
          <w:szCs w:val="22"/>
        </w:rPr>
      </w:pPr>
    </w:p>
    <w:p w14:paraId="5DFACB86" w14:textId="77777777" w:rsidR="00B65C8B" w:rsidRPr="00B37D82" w:rsidRDefault="00B65C8B" w:rsidP="00B37D82">
      <w:pPr>
        <w:widowControl w:val="0"/>
        <w:autoSpaceDE w:val="0"/>
        <w:autoSpaceDN w:val="0"/>
        <w:adjustRightInd w:val="0"/>
        <w:ind w:left="720"/>
        <w:rPr>
          <w:rFonts w:ascii="Calibri" w:hAnsi="Calibri" w:cs="Arial"/>
          <w:sz w:val="22"/>
          <w:szCs w:val="22"/>
        </w:rPr>
      </w:pPr>
      <w:r w:rsidRPr="00B37D82">
        <w:rPr>
          <w:rFonts w:ascii="Calibri" w:hAnsi="Calibri" w:cs="Arial"/>
          <w:sz w:val="22"/>
          <w:szCs w:val="22"/>
        </w:rPr>
        <w:t>IU staff who use SQL may find the SQL</w:t>
      </w:r>
      <w:r w:rsidR="00B37D82">
        <w:rPr>
          <w:rFonts w:ascii="Calibri" w:hAnsi="Calibri" w:cs="Arial"/>
          <w:sz w:val="22"/>
          <w:szCs w:val="22"/>
        </w:rPr>
        <w:t xml:space="preserve"> script in the box below</w:t>
      </w:r>
      <w:r w:rsidRPr="00B37D82">
        <w:rPr>
          <w:rFonts w:ascii="Calibri" w:hAnsi="Calibri" w:cs="Arial"/>
          <w:sz w:val="22"/>
          <w:szCs w:val="22"/>
        </w:rPr>
        <w:t xml:space="preserve"> useful.  It provides labels</w:t>
      </w:r>
      <w:r w:rsidR="00B37D82">
        <w:rPr>
          <w:rFonts w:ascii="Calibri" w:hAnsi="Calibri" w:cs="Arial"/>
          <w:sz w:val="22"/>
          <w:szCs w:val="22"/>
        </w:rPr>
        <w:t xml:space="preserve"> from the chart above</w:t>
      </w:r>
      <w:r w:rsidRPr="00B37D82">
        <w:rPr>
          <w:rFonts w:ascii="Calibri" w:hAnsi="Calibri" w:cs="Arial"/>
          <w:sz w:val="22"/>
          <w:szCs w:val="22"/>
        </w:rPr>
        <w:t xml:space="preserve"> for each keyword3 position in the report output.  Also, it can be adapted to use any report object in the IU Data Warehouse that include</w:t>
      </w:r>
      <w:r w:rsidR="00B37D82">
        <w:rPr>
          <w:rFonts w:ascii="Calibri" w:hAnsi="Calibri" w:cs="Arial"/>
          <w:sz w:val="22"/>
          <w:szCs w:val="22"/>
        </w:rPr>
        <w:t>s</w:t>
      </w:r>
      <w:r w:rsidRPr="00B37D82">
        <w:rPr>
          <w:rFonts w:ascii="Calibri" w:hAnsi="Calibri" w:cs="Arial"/>
          <w:sz w:val="22"/>
          <w:szCs w:val="22"/>
        </w:rPr>
        <w:t xml:space="preserve"> Keyword3.</w:t>
      </w:r>
    </w:p>
    <w:p w14:paraId="795EB156" w14:textId="77777777" w:rsidR="00B65C8B" w:rsidRDefault="00B65C8B" w:rsidP="00C93312">
      <w:pPr>
        <w:widowControl w:val="0"/>
        <w:autoSpaceDE w:val="0"/>
        <w:autoSpaceDN w:val="0"/>
        <w:adjustRightInd w:val="0"/>
        <w:rPr>
          <w:rFonts w:ascii="Calibri" w:hAnsi="Calibri" w:cs="Arial"/>
          <w:b/>
          <w:sz w:val="22"/>
          <w:szCs w:val="22"/>
        </w:rPr>
      </w:pPr>
    </w:p>
    <w:p w14:paraId="40C63265" w14:textId="77777777" w:rsidR="00B65C8B" w:rsidRDefault="00B65C8B" w:rsidP="00C93312">
      <w:pPr>
        <w:widowControl w:val="0"/>
        <w:autoSpaceDE w:val="0"/>
        <w:autoSpaceDN w:val="0"/>
        <w:adjustRightInd w:val="0"/>
        <w:rPr>
          <w:rFonts w:ascii="Calibri" w:hAnsi="Calibri" w:cs="Arial"/>
          <w:b/>
          <w:sz w:val="22"/>
          <w:szCs w:val="22"/>
        </w:rPr>
      </w:pPr>
      <w:r>
        <w:rPr>
          <w:rFonts w:ascii="Calibri" w:hAnsi="Calibri" w:cs="Arial"/>
          <w:b/>
          <w:noProof/>
          <w:sz w:val="22"/>
          <w:szCs w:val="22"/>
        </w:rPr>
      </w:r>
      <w:r w:rsidR="00C87FF3">
        <w:rPr>
          <w:rFonts w:ascii="Calibri" w:hAnsi="Calibri" w:cs="Arial"/>
          <w:b/>
          <w:sz w:val="22"/>
          <w:szCs w:val="22"/>
        </w:rPr>
        <w:pict w14:anchorId="524BEA0B">
          <v:rect id="_x0000_s1028" style="width:475.8pt;height:302.2pt;mso-position-horizontal-relative:char;mso-position-vertical-relative:line" filled="f">
            <v:textbox>
              <w:txbxContent>
                <w:p w14:paraId="26DA0052"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Sample SQL for viewing the keyword3 descriptions for students' </w:t>
                  </w:r>
                  <w:r>
                    <w:rPr>
                      <w:rFonts w:ascii="Courier New" w:hAnsi="Courier New" w:cs="Courier New"/>
                      <w:sz w:val="16"/>
                      <w:szCs w:val="16"/>
                    </w:rPr>
                    <w:t xml:space="preserve">FA </w:t>
                  </w:r>
                  <w:r w:rsidRPr="00B65C8B">
                    <w:rPr>
                      <w:rFonts w:ascii="Courier New" w:hAnsi="Courier New" w:cs="Courier New"/>
                      <w:sz w:val="16"/>
                      <w:szCs w:val="16"/>
                    </w:rPr>
                    <w:t>financial aid awards.</w:t>
                  </w:r>
                </w:p>
                <w:p w14:paraId="144B2115" w14:textId="77777777" w:rsidR="00836E3D" w:rsidRPr="00B65C8B" w:rsidRDefault="00836E3D" w:rsidP="00B65C8B">
                  <w:pPr>
                    <w:rPr>
                      <w:rFonts w:ascii="Courier New" w:hAnsi="Courier New" w:cs="Courier New"/>
                      <w:sz w:val="16"/>
                      <w:szCs w:val="16"/>
                    </w:rPr>
                  </w:pPr>
                </w:p>
                <w:p w14:paraId="2140ED8F"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select </w:t>
                  </w:r>
                  <w:proofErr w:type="spellStart"/>
                  <w:proofErr w:type="gramStart"/>
                  <w:r w:rsidRPr="00B65C8B">
                    <w:rPr>
                      <w:rFonts w:ascii="Courier New" w:hAnsi="Courier New" w:cs="Courier New"/>
                      <w:sz w:val="16"/>
                      <w:szCs w:val="16"/>
                    </w:rPr>
                    <w:t>a.INST</w:t>
                  </w:r>
                  <w:proofErr w:type="gramEnd"/>
                  <w:r w:rsidRPr="00B65C8B">
                    <w:rPr>
                      <w:rFonts w:ascii="Courier New" w:hAnsi="Courier New" w:cs="Courier New"/>
                      <w:sz w:val="16"/>
                      <w:szCs w:val="16"/>
                    </w:rPr>
                    <w:t>_CD</w:t>
                  </w:r>
                  <w:proofErr w:type="spellEnd"/>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a.FA_ACAD_YR</w:t>
                  </w:r>
                  <w:proofErr w:type="spellEnd"/>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a.STU_DISB_PLN_DESC</w:t>
                  </w:r>
                  <w:proofErr w:type="spellEnd"/>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a.PRSN_UNIV_ID</w:t>
                  </w:r>
                  <w:proofErr w:type="spellEnd"/>
                  <w:r w:rsidRPr="00B65C8B">
                    <w:rPr>
                      <w:rFonts w:ascii="Courier New" w:hAnsi="Courier New" w:cs="Courier New"/>
                      <w:sz w:val="16"/>
                      <w:szCs w:val="16"/>
                    </w:rPr>
                    <w:t xml:space="preserve">, </w:t>
                  </w:r>
                </w:p>
                <w:p w14:paraId="52E65300"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a.STU_OFFR_AMT</w:t>
                  </w:r>
                  <w:proofErr w:type="spellEnd"/>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a.STU_DISB_AMT</w:t>
                  </w:r>
                  <w:proofErr w:type="spellEnd"/>
                  <w:r w:rsidRPr="00B65C8B">
                    <w:rPr>
                      <w:rFonts w:ascii="Courier New" w:hAnsi="Courier New" w:cs="Courier New"/>
                      <w:sz w:val="16"/>
                      <w:szCs w:val="16"/>
                    </w:rPr>
                    <w:t xml:space="preserve">, </w:t>
                  </w:r>
                </w:p>
                <w:p w14:paraId="690B0ED9"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t>
                  </w:r>
                  <w:proofErr w:type="gramStart"/>
                  <w:r w:rsidRPr="00B65C8B">
                    <w:rPr>
                      <w:rFonts w:ascii="Courier New" w:hAnsi="Courier New" w:cs="Courier New"/>
                      <w:sz w:val="16"/>
                      <w:szCs w:val="16"/>
                    </w:rPr>
                    <w:t>A.FA</w:t>
                  </w:r>
                  <w:proofErr w:type="gramEnd"/>
                  <w:r w:rsidRPr="00B65C8B">
                    <w:rPr>
                      <w:rFonts w:ascii="Courier New" w:hAnsi="Courier New" w:cs="Courier New"/>
                      <w:sz w:val="16"/>
                      <w:szCs w:val="16"/>
                    </w:rPr>
                    <w:t xml:space="preserve">_ITM_TYP_NBR, </w:t>
                  </w:r>
                  <w:proofErr w:type="spellStart"/>
                  <w:r w:rsidRPr="00B65C8B">
                    <w:rPr>
                      <w:rFonts w:ascii="Courier New" w:hAnsi="Courier New" w:cs="Courier New"/>
                      <w:sz w:val="16"/>
                      <w:szCs w:val="16"/>
                    </w:rPr>
                    <w:t>a.FA_ITM_TYP_DESC</w:t>
                  </w:r>
                  <w:proofErr w:type="spellEnd"/>
                  <w:r w:rsidRPr="00B65C8B">
                    <w:rPr>
                      <w:rFonts w:ascii="Courier New" w:hAnsi="Courier New" w:cs="Courier New"/>
                      <w:sz w:val="16"/>
                      <w:szCs w:val="16"/>
                    </w:rPr>
                    <w:t>, a.FA_KYWRD_3_CD,</w:t>
                  </w:r>
                </w:p>
                <w:p w14:paraId="68459197"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srce.POS_CD_DESC</w:t>
                  </w:r>
                  <w:proofErr w:type="spellEnd"/>
                  <w:r w:rsidRPr="00B65C8B">
                    <w:rPr>
                      <w:rFonts w:ascii="Courier New" w:hAnsi="Courier New" w:cs="Courier New"/>
                      <w:sz w:val="16"/>
                      <w:szCs w:val="16"/>
                    </w:rPr>
                    <w:t xml:space="preserve"> as </w:t>
                  </w:r>
                  <w:proofErr w:type="spellStart"/>
                  <w:r w:rsidRPr="00B65C8B">
                    <w:rPr>
                      <w:rFonts w:ascii="Courier New" w:hAnsi="Courier New" w:cs="Courier New"/>
                      <w:sz w:val="16"/>
                      <w:szCs w:val="16"/>
                    </w:rPr>
                    <w:t>funding_source</w:t>
                  </w:r>
                  <w:proofErr w:type="spellEnd"/>
                  <w:r w:rsidRPr="00B65C8B">
                    <w:rPr>
                      <w:rFonts w:ascii="Courier New" w:hAnsi="Courier New" w:cs="Courier New"/>
                      <w:sz w:val="16"/>
                      <w:szCs w:val="16"/>
                    </w:rPr>
                    <w:t>,</w:t>
                  </w:r>
                </w:p>
                <w:p w14:paraId="4FEF4A3C"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whos.POS_CD_DESC</w:t>
                  </w:r>
                  <w:proofErr w:type="spellEnd"/>
                  <w:r w:rsidRPr="00B65C8B">
                    <w:rPr>
                      <w:rFonts w:ascii="Courier New" w:hAnsi="Courier New" w:cs="Courier New"/>
                      <w:sz w:val="16"/>
                      <w:szCs w:val="16"/>
                    </w:rPr>
                    <w:t xml:space="preserve"> as </w:t>
                  </w:r>
                  <w:proofErr w:type="spellStart"/>
                  <w:r w:rsidRPr="00B65C8B">
                    <w:rPr>
                      <w:rFonts w:ascii="Courier New" w:hAnsi="Courier New" w:cs="Courier New"/>
                      <w:sz w:val="16"/>
                      <w:szCs w:val="16"/>
                    </w:rPr>
                    <w:t>who_selects_recipients</w:t>
                  </w:r>
                  <w:proofErr w:type="spellEnd"/>
                  <w:r w:rsidRPr="00B65C8B">
                    <w:rPr>
                      <w:rFonts w:ascii="Courier New" w:hAnsi="Courier New" w:cs="Courier New"/>
                      <w:sz w:val="16"/>
                      <w:szCs w:val="16"/>
                    </w:rPr>
                    <w:t>,</w:t>
                  </w:r>
                </w:p>
                <w:p w14:paraId="29FFCDB8"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crit.POS_CD_DESC</w:t>
                  </w:r>
                  <w:proofErr w:type="spellEnd"/>
                  <w:r w:rsidRPr="00B65C8B">
                    <w:rPr>
                      <w:rFonts w:ascii="Courier New" w:hAnsi="Courier New" w:cs="Courier New"/>
                      <w:sz w:val="16"/>
                      <w:szCs w:val="16"/>
                    </w:rPr>
                    <w:t xml:space="preserve"> as </w:t>
                  </w:r>
                  <w:proofErr w:type="spellStart"/>
                  <w:r w:rsidRPr="00B65C8B">
                    <w:rPr>
                      <w:rFonts w:ascii="Courier New" w:hAnsi="Courier New" w:cs="Courier New"/>
                      <w:sz w:val="16"/>
                      <w:szCs w:val="16"/>
                    </w:rPr>
                    <w:t>selection_criteria</w:t>
                  </w:r>
                  <w:proofErr w:type="spellEnd"/>
                  <w:r w:rsidRPr="00B65C8B">
                    <w:rPr>
                      <w:rFonts w:ascii="Courier New" w:hAnsi="Courier New" w:cs="Courier New"/>
                      <w:sz w:val="16"/>
                      <w:szCs w:val="16"/>
                    </w:rPr>
                    <w:t>,</w:t>
                  </w:r>
                </w:p>
                <w:p w14:paraId="5583D13A"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typ.POS_CD_DESC</w:t>
                  </w:r>
                  <w:proofErr w:type="spellEnd"/>
                  <w:r w:rsidRPr="00B65C8B">
                    <w:rPr>
                      <w:rFonts w:ascii="Courier New" w:hAnsi="Courier New" w:cs="Courier New"/>
                      <w:sz w:val="16"/>
                      <w:szCs w:val="16"/>
                    </w:rPr>
                    <w:t xml:space="preserve"> as </w:t>
                  </w:r>
                  <w:proofErr w:type="spellStart"/>
                  <w:r w:rsidRPr="00B65C8B">
                    <w:rPr>
                      <w:rFonts w:ascii="Courier New" w:hAnsi="Courier New" w:cs="Courier New"/>
                      <w:sz w:val="16"/>
                      <w:szCs w:val="16"/>
                    </w:rPr>
                    <w:t>IR_award_type</w:t>
                  </w:r>
                  <w:proofErr w:type="spellEnd"/>
                  <w:r w:rsidRPr="00B65C8B">
                    <w:rPr>
                      <w:rFonts w:ascii="Courier New" w:hAnsi="Courier New" w:cs="Courier New"/>
                      <w:sz w:val="16"/>
                      <w:szCs w:val="16"/>
                    </w:rPr>
                    <w:t>,</w:t>
                  </w:r>
                </w:p>
                <w:p w14:paraId="3CFE7F8D"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t>
                  </w:r>
                  <w:proofErr w:type="spellStart"/>
                  <w:r w:rsidRPr="00B65C8B">
                    <w:rPr>
                      <w:rFonts w:ascii="Courier New" w:hAnsi="Courier New" w:cs="Courier New"/>
                      <w:sz w:val="16"/>
                      <w:szCs w:val="16"/>
                    </w:rPr>
                    <w:t>gasb.POS_CD_DESC</w:t>
                  </w:r>
                  <w:proofErr w:type="spellEnd"/>
                  <w:r w:rsidRPr="00B65C8B">
                    <w:rPr>
                      <w:rFonts w:ascii="Courier New" w:hAnsi="Courier New" w:cs="Courier New"/>
                      <w:sz w:val="16"/>
                      <w:szCs w:val="16"/>
                    </w:rPr>
                    <w:t xml:space="preserve"> as </w:t>
                  </w:r>
                  <w:proofErr w:type="spellStart"/>
                  <w:r w:rsidRPr="00B65C8B">
                    <w:rPr>
                      <w:rFonts w:ascii="Courier New" w:hAnsi="Courier New" w:cs="Courier New"/>
                      <w:sz w:val="16"/>
                      <w:szCs w:val="16"/>
                    </w:rPr>
                    <w:t>FMS_financial_reporting_categ</w:t>
                  </w:r>
                  <w:proofErr w:type="spellEnd"/>
                </w:p>
                <w:p w14:paraId="0A702A21"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from DSS_RDS.FA_STU_AWD_ST a</w:t>
                  </w:r>
                </w:p>
                <w:p w14:paraId="0C0CE8AB"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 (select *</w:t>
                  </w:r>
                </w:p>
                <w:p w14:paraId="66468FD5"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from DSS_RDS.IR_FA_SF_KYWRD3_DESC_ST</w:t>
                  </w:r>
                </w:p>
                <w:p w14:paraId="3C08C28F"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where POS_NBR = 1) </w:t>
                  </w:r>
                  <w:proofErr w:type="spellStart"/>
                  <w:r w:rsidRPr="00B65C8B">
                    <w:rPr>
                      <w:rFonts w:ascii="Courier New" w:hAnsi="Courier New" w:cs="Courier New"/>
                      <w:sz w:val="16"/>
                      <w:szCs w:val="16"/>
                    </w:rPr>
                    <w:t>srce</w:t>
                  </w:r>
                  <w:proofErr w:type="spellEnd"/>
                </w:p>
                <w:p w14:paraId="371CBC2B"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 (select *</w:t>
                  </w:r>
                </w:p>
                <w:p w14:paraId="646B9DC1"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from DSS_RDS.IR_FA_SF_KYWRD3_DESC_ST</w:t>
                  </w:r>
                </w:p>
                <w:p w14:paraId="0F8FD0AE"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where POS_NBR = 2) </w:t>
                  </w:r>
                  <w:proofErr w:type="spellStart"/>
                  <w:r w:rsidRPr="00B65C8B">
                    <w:rPr>
                      <w:rFonts w:ascii="Courier New" w:hAnsi="Courier New" w:cs="Courier New"/>
                      <w:sz w:val="16"/>
                      <w:szCs w:val="16"/>
                    </w:rPr>
                    <w:t>whos</w:t>
                  </w:r>
                  <w:proofErr w:type="spellEnd"/>
                </w:p>
                <w:p w14:paraId="1B455557"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 (select *</w:t>
                  </w:r>
                </w:p>
                <w:p w14:paraId="4DE7B1F0"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from DSS_RDS.IR_FA_SF_KYWRD3_DESC_ST</w:t>
                  </w:r>
                </w:p>
                <w:p w14:paraId="4CA21B07"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where POS_NBR = 3) crit</w:t>
                  </w:r>
                </w:p>
                <w:p w14:paraId="01F3C964"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 (select *</w:t>
                  </w:r>
                </w:p>
                <w:p w14:paraId="0081BFBF"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from DSS_RDS.IR_FA_SF_KYWRD3_DESC_ST</w:t>
                  </w:r>
                </w:p>
                <w:p w14:paraId="0CA5C1A2"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where POS_NBR = 4) </w:t>
                  </w:r>
                  <w:proofErr w:type="spellStart"/>
                  <w:r w:rsidRPr="00B65C8B">
                    <w:rPr>
                      <w:rFonts w:ascii="Courier New" w:hAnsi="Courier New" w:cs="Courier New"/>
                      <w:sz w:val="16"/>
                      <w:szCs w:val="16"/>
                    </w:rPr>
                    <w:t>typ</w:t>
                  </w:r>
                  <w:proofErr w:type="spellEnd"/>
                </w:p>
                <w:p w14:paraId="4E0213A6"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 (select *</w:t>
                  </w:r>
                </w:p>
                <w:p w14:paraId="40B8B009"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from DSS_RDS.IR_FA_SF_KYWRD3_DESC_ST</w:t>
                  </w:r>
                </w:p>
                <w:p w14:paraId="0846286F"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where POS_NBR = 5) </w:t>
                  </w:r>
                  <w:proofErr w:type="spellStart"/>
                  <w:r w:rsidRPr="00B65C8B">
                    <w:rPr>
                      <w:rFonts w:ascii="Courier New" w:hAnsi="Courier New" w:cs="Courier New"/>
                      <w:sz w:val="16"/>
                      <w:szCs w:val="16"/>
                    </w:rPr>
                    <w:t>gasb</w:t>
                  </w:r>
                  <w:proofErr w:type="spellEnd"/>
                </w:p>
                <w:p w14:paraId="0689D1AA"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where SUBSTR(</w:t>
                  </w:r>
                  <w:proofErr w:type="gramStart"/>
                  <w:r w:rsidRPr="00B65C8B">
                    <w:rPr>
                      <w:rFonts w:ascii="Courier New" w:hAnsi="Courier New" w:cs="Courier New"/>
                      <w:sz w:val="16"/>
                      <w:szCs w:val="16"/>
                    </w:rPr>
                    <w:t>a.FA</w:t>
                  </w:r>
                  <w:proofErr w:type="gramEnd"/>
                  <w:r w:rsidRPr="00B65C8B">
                    <w:rPr>
                      <w:rFonts w:ascii="Courier New" w:hAnsi="Courier New" w:cs="Courier New"/>
                      <w:sz w:val="16"/>
                      <w:szCs w:val="16"/>
                    </w:rPr>
                    <w:t xml:space="preserve">_KYWRD_3_CD,1,1) = </w:t>
                  </w:r>
                  <w:proofErr w:type="spellStart"/>
                  <w:r w:rsidRPr="00B65C8B">
                    <w:rPr>
                      <w:rFonts w:ascii="Courier New" w:hAnsi="Courier New" w:cs="Courier New"/>
                      <w:sz w:val="16"/>
                      <w:szCs w:val="16"/>
                    </w:rPr>
                    <w:t>srce.POS_CD</w:t>
                  </w:r>
                  <w:proofErr w:type="spellEnd"/>
                  <w:r>
                    <w:rPr>
                      <w:rFonts w:ascii="Courier New" w:hAnsi="Courier New" w:cs="Courier New"/>
                      <w:sz w:val="16"/>
                      <w:szCs w:val="16"/>
                    </w:rPr>
                    <w:t xml:space="preserve"> (+)</w:t>
                  </w:r>
                </w:p>
                <w:p w14:paraId="703D2818"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and SUBSTR(</w:t>
                  </w:r>
                  <w:proofErr w:type="gramStart"/>
                  <w:r w:rsidRPr="00B65C8B">
                    <w:rPr>
                      <w:rFonts w:ascii="Courier New" w:hAnsi="Courier New" w:cs="Courier New"/>
                      <w:sz w:val="16"/>
                      <w:szCs w:val="16"/>
                    </w:rPr>
                    <w:t>a.FA</w:t>
                  </w:r>
                  <w:proofErr w:type="gramEnd"/>
                  <w:r w:rsidRPr="00B65C8B">
                    <w:rPr>
                      <w:rFonts w:ascii="Courier New" w:hAnsi="Courier New" w:cs="Courier New"/>
                      <w:sz w:val="16"/>
                      <w:szCs w:val="16"/>
                    </w:rPr>
                    <w:t xml:space="preserve">_KYWRD_3_CD,2,1) = </w:t>
                  </w:r>
                  <w:proofErr w:type="spellStart"/>
                  <w:r w:rsidRPr="00B65C8B">
                    <w:rPr>
                      <w:rFonts w:ascii="Courier New" w:hAnsi="Courier New" w:cs="Courier New"/>
                      <w:sz w:val="16"/>
                      <w:szCs w:val="16"/>
                    </w:rPr>
                    <w:t>whos.POS_CD</w:t>
                  </w:r>
                  <w:proofErr w:type="spellEnd"/>
                  <w:r>
                    <w:rPr>
                      <w:rFonts w:ascii="Courier New" w:hAnsi="Courier New" w:cs="Courier New"/>
                      <w:sz w:val="16"/>
                      <w:szCs w:val="16"/>
                    </w:rPr>
                    <w:t xml:space="preserve"> (+)</w:t>
                  </w:r>
                </w:p>
                <w:p w14:paraId="7538098A"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and SUBSTR(</w:t>
                  </w:r>
                  <w:proofErr w:type="gramStart"/>
                  <w:r w:rsidRPr="00B65C8B">
                    <w:rPr>
                      <w:rFonts w:ascii="Courier New" w:hAnsi="Courier New" w:cs="Courier New"/>
                      <w:sz w:val="16"/>
                      <w:szCs w:val="16"/>
                    </w:rPr>
                    <w:t>a.FA</w:t>
                  </w:r>
                  <w:proofErr w:type="gramEnd"/>
                  <w:r w:rsidRPr="00B65C8B">
                    <w:rPr>
                      <w:rFonts w:ascii="Courier New" w:hAnsi="Courier New" w:cs="Courier New"/>
                      <w:sz w:val="16"/>
                      <w:szCs w:val="16"/>
                    </w:rPr>
                    <w:t xml:space="preserve">_KYWRD_3_CD,3,1) = </w:t>
                  </w:r>
                  <w:proofErr w:type="spellStart"/>
                  <w:r w:rsidRPr="00B65C8B">
                    <w:rPr>
                      <w:rFonts w:ascii="Courier New" w:hAnsi="Courier New" w:cs="Courier New"/>
                      <w:sz w:val="16"/>
                      <w:szCs w:val="16"/>
                    </w:rPr>
                    <w:t>crit.POS_CD</w:t>
                  </w:r>
                  <w:proofErr w:type="spellEnd"/>
                  <w:r>
                    <w:rPr>
                      <w:rFonts w:ascii="Courier New" w:hAnsi="Courier New" w:cs="Courier New"/>
                      <w:sz w:val="16"/>
                      <w:szCs w:val="16"/>
                    </w:rPr>
                    <w:t xml:space="preserve"> (+)</w:t>
                  </w:r>
                </w:p>
                <w:p w14:paraId="01D2F7D6"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and SUBSTR(</w:t>
                  </w:r>
                  <w:proofErr w:type="gramStart"/>
                  <w:r w:rsidRPr="00B65C8B">
                    <w:rPr>
                      <w:rFonts w:ascii="Courier New" w:hAnsi="Courier New" w:cs="Courier New"/>
                      <w:sz w:val="16"/>
                      <w:szCs w:val="16"/>
                    </w:rPr>
                    <w:t>a.FA</w:t>
                  </w:r>
                  <w:proofErr w:type="gramEnd"/>
                  <w:r w:rsidRPr="00B65C8B">
                    <w:rPr>
                      <w:rFonts w:ascii="Courier New" w:hAnsi="Courier New" w:cs="Courier New"/>
                      <w:sz w:val="16"/>
                      <w:szCs w:val="16"/>
                    </w:rPr>
                    <w:t xml:space="preserve">_KYWRD_3_CD,4,1) = </w:t>
                  </w:r>
                  <w:proofErr w:type="spellStart"/>
                  <w:r w:rsidRPr="00B65C8B">
                    <w:rPr>
                      <w:rFonts w:ascii="Courier New" w:hAnsi="Courier New" w:cs="Courier New"/>
                      <w:sz w:val="16"/>
                      <w:szCs w:val="16"/>
                    </w:rPr>
                    <w:t>typ.POS_CD</w:t>
                  </w:r>
                  <w:proofErr w:type="spellEnd"/>
                  <w:r>
                    <w:rPr>
                      <w:rFonts w:ascii="Courier New" w:hAnsi="Courier New" w:cs="Courier New"/>
                      <w:sz w:val="16"/>
                      <w:szCs w:val="16"/>
                    </w:rPr>
                    <w:t xml:space="preserve"> (+)</w:t>
                  </w:r>
                </w:p>
                <w:p w14:paraId="157A743B"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and SUBSTR(</w:t>
                  </w:r>
                  <w:proofErr w:type="gramStart"/>
                  <w:r w:rsidRPr="00B65C8B">
                    <w:rPr>
                      <w:rFonts w:ascii="Courier New" w:hAnsi="Courier New" w:cs="Courier New"/>
                      <w:sz w:val="16"/>
                      <w:szCs w:val="16"/>
                    </w:rPr>
                    <w:t>a.FA</w:t>
                  </w:r>
                  <w:proofErr w:type="gramEnd"/>
                  <w:r w:rsidRPr="00B65C8B">
                    <w:rPr>
                      <w:rFonts w:ascii="Courier New" w:hAnsi="Courier New" w:cs="Courier New"/>
                      <w:sz w:val="16"/>
                      <w:szCs w:val="16"/>
                    </w:rPr>
                    <w:t xml:space="preserve">_KYWRD_3_CD,5,1) = </w:t>
                  </w:r>
                  <w:proofErr w:type="spellStart"/>
                  <w:r w:rsidRPr="00B65C8B">
                    <w:rPr>
                      <w:rFonts w:ascii="Courier New" w:hAnsi="Courier New" w:cs="Courier New"/>
                      <w:sz w:val="16"/>
                      <w:szCs w:val="16"/>
                    </w:rPr>
                    <w:t>gasb.POS_CD</w:t>
                  </w:r>
                  <w:proofErr w:type="spellEnd"/>
                  <w:r>
                    <w:rPr>
                      <w:rFonts w:ascii="Courier New" w:hAnsi="Courier New" w:cs="Courier New"/>
                      <w:sz w:val="16"/>
                      <w:szCs w:val="16"/>
                    </w:rPr>
                    <w:t xml:space="preserve"> (+)</w:t>
                  </w:r>
                </w:p>
                <w:p w14:paraId="15C9CAB7"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 xml:space="preserve">    and </w:t>
                  </w:r>
                  <w:proofErr w:type="spellStart"/>
                  <w:r w:rsidRPr="00B65C8B">
                    <w:rPr>
                      <w:rFonts w:ascii="Courier New" w:hAnsi="Courier New" w:cs="Courier New"/>
                      <w:sz w:val="16"/>
                      <w:szCs w:val="16"/>
                    </w:rPr>
                    <w:t>rownum</w:t>
                  </w:r>
                  <w:proofErr w:type="spellEnd"/>
                  <w:r w:rsidRPr="00B65C8B">
                    <w:rPr>
                      <w:rFonts w:ascii="Courier New" w:hAnsi="Courier New" w:cs="Courier New"/>
                      <w:sz w:val="16"/>
                      <w:szCs w:val="16"/>
                    </w:rPr>
                    <w:t xml:space="preserve"> &lt; 100</w:t>
                  </w:r>
                </w:p>
                <w:p w14:paraId="79727956" w14:textId="77777777" w:rsidR="00836E3D" w:rsidRPr="00B65C8B" w:rsidRDefault="00836E3D" w:rsidP="00B65C8B">
                  <w:pPr>
                    <w:rPr>
                      <w:rFonts w:ascii="Courier New" w:hAnsi="Courier New" w:cs="Courier New"/>
                      <w:sz w:val="16"/>
                      <w:szCs w:val="16"/>
                    </w:rPr>
                  </w:pPr>
                  <w:r w:rsidRPr="00B65C8B">
                    <w:rPr>
                      <w:rFonts w:ascii="Courier New" w:hAnsi="Courier New" w:cs="Courier New"/>
                      <w:sz w:val="16"/>
                      <w:szCs w:val="16"/>
                    </w:rPr>
                    <w:t>go</w:t>
                  </w:r>
                </w:p>
              </w:txbxContent>
            </v:textbox>
            <w10:anchorlock/>
          </v:rect>
        </w:pict>
      </w:r>
    </w:p>
    <w:p w14:paraId="0E8813CD" w14:textId="77777777" w:rsidR="00B65C8B" w:rsidRDefault="00B65C8B" w:rsidP="00C93312">
      <w:pPr>
        <w:widowControl w:val="0"/>
        <w:autoSpaceDE w:val="0"/>
        <w:autoSpaceDN w:val="0"/>
        <w:adjustRightInd w:val="0"/>
        <w:rPr>
          <w:rFonts w:ascii="Calibri" w:hAnsi="Calibri" w:cs="Arial"/>
          <w:b/>
          <w:sz w:val="22"/>
          <w:szCs w:val="22"/>
        </w:rPr>
      </w:pPr>
    </w:p>
    <w:p w14:paraId="156C616A" w14:textId="77777777" w:rsidR="00AC4F2A" w:rsidRPr="00CF584E" w:rsidRDefault="00AC4F2A" w:rsidP="00AC4F2A">
      <w:pPr>
        <w:pStyle w:val="NoSpacing"/>
        <w:rPr>
          <w:b/>
          <w:i/>
          <w:sz w:val="24"/>
          <w:szCs w:val="24"/>
        </w:rPr>
      </w:pPr>
      <w:r w:rsidRPr="00CF584E">
        <w:rPr>
          <w:b/>
          <w:i/>
          <w:sz w:val="24"/>
          <w:szCs w:val="24"/>
        </w:rPr>
        <w:t>For More Information</w:t>
      </w:r>
    </w:p>
    <w:p w14:paraId="79E1CCFC" w14:textId="77777777" w:rsidR="00AC4F2A" w:rsidRPr="00AC4F2A" w:rsidRDefault="00AC4F2A" w:rsidP="00AC4F2A">
      <w:pPr>
        <w:pStyle w:val="NoSpacing"/>
      </w:pPr>
    </w:p>
    <w:p w14:paraId="6681E990" w14:textId="135F226B" w:rsidR="0050735F" w:rsidRPr="003B2742" w:rsidRDefault="00AC4F2A" w:rsidP="00CF584E">
      <w:pPr>
        <w:ind w:left="720"/>
        <w:outlineLvl w:val="0"/>
        <w:rPr>
          <w:rFonts w:ascii="Calibri" w:hAnsi="Calibri" w:cs="Arial"/>
          <w:sz w:val="22"/>
          <w:szCs w:val="22"/>
        </w:rPr>
      </w:pPr>
      <w:r w:rsidRPr="003B2742">
        <w:rPr>
          <w:rFonts w:ascii="Calibri" w:hAnsi="Calibri"/>
          <w:sz w:val="22"/>
          <w:szCs w:val="22"/>
        </w:rPr>
        <w:t xml:space="preserve">Contact our office using the </w:t>
      </w:r>
      <w:r w:rsidR="00424291">
        <w:rPr>
          <w:rFonts w:ascii="Calibri" w:hAnsi="Calibri"/>
          <w:sz w:val="22"/>
          <w:szCs w:val="22"/>
        </w:rPr>
        <w:t>“IU internal” request form</w:t>
      </w:r>
      <w:r w:rsidRPr="003B2742">
        <w:rPr>
          <w:rFonts w:ascii="Calibri" w:hAnsi="Calibri"/>
          <w:sz w:val="22"/>
          <w:szCs w:val="22"/>
        </w:rPr>
        <w:t xml:space="preserve"> on our website:  </w:t>
      </w:r>
      <w:hyperlink r:id="rId9" w:history="1">
        <w:r w:rsidR="00424291" w:rsidRPr="005471CD">
          <w:rPr>
            <w:rStyle w:val="Hyperlink"/>
            <w:rFonts w:ascii="Calibri" w:hAnsi="Calibri"/>
            <w:sz w:val="22"/>
            <w:szCs w:val="22"/>
          </w:rPr>
          <w:t>https://iuia.iu.edu/services/request-information/index.html</w:t>
        </w:r>
      </w:hyperlink>
      <w:r w:rsidR="00424291">
        <w:rPr>
          <w:rFonts w:ascii="Calibri" w:hAnsi="Calibri"/>
          <w:sz w:val="22"/>
          <w:szCs w:val="22"/>
        </w:rPr>
        <w:t xml:space="preserve"> </w:t>
      </w:r>
      <w:proofErr w:type="gramStart"/>
      <w:r w:rsidR="00D23AC4">
        <w:rPr>
          <w:rFonts w:ascii="Calibri" w:hAnsi="Calibri"/>
          <w:sz w:val="22"/>
          <w:szCs w:val="22"/>
        </w:rPr>
        <w:t xml:space="preserve"> </w:t>
      </w:r>
      <w:r w:rsidRPr="003B2742">
        <w:rPr>
          <w:rFonts w:ascii="Calibri" w:hAnsi="Calibri"/>
          <w:sz w:val="22"/>
          <w:szCs w:val="22"/>
        </w:rPr>
        <w:t xml:space="preserve"> .</w:t>
      </w:r>
      <w:proofErr w:type="gramEnd"/>
    </w:p>
    <w:sectPr w:rsidR="0050735F" w:rsidRPr="003B2742" w:rsidSect="003B0DB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6D9D" w14:textId="77777777" w:rsidR="003437BE" w:rsidRDefault="003437BE">
      <w:r>
        <w:separator/>
      </w:r>
    </w:p>
  </w:endnote>
  <w:endnote w:type="continuationSeparator" w:id="0">
    <w:p w14:paraId="0E8FDF3C" w14:textId="77777777" w:rsidR="003437BE" w:rsidRDefault="0034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2F8A" w14:textId="72A44D49" w:rsidR="00836E3D" w:rsidRPr="001E2FD5" w:rsidRDefault="005D45D8">
    <w:pPr>
      <w:pStyle w:val="Footer"/>
      <w:rPr>
        <w:sz w:val="18"/>
        <w:szCs w:val="18"/>
      </w:rPr>
    </w:pPr>
    <w:r w:rsidRPr="005D45D8">
      <w:rPr>
        <w:rStyle w:val="PageNumber"/>
        <w:sz w:val="18"/>
        <w:szCs w:val="18"/>
      </w:rPr>
      <w:t>\\IU-UITS-Turing.ads.iu.edu\Data\Workgroups\OIA_Dept\Reports_Documentation\Financial Aid\</w:t>
    </w:r>
    <w:proofErr w:type="spellStart"/>
    <w:r w:rsidRPr="005D45D8">
      <w:rPr>
        <w:rStyle w:val="PageNumber"/>
        <w:sz w:val="18"/>
        <w:szCs w:val="18"/>
      </w:rPr>
      <w:t>Aid_Coding_Keywords</w:t>
    </w:r>
    <w:proofErr w:type="spellEnd"/>
    <w:r w:rsidRPr="005D45D8">
      <w:rPr>
        <w:rStyle w:val="PageNumber"/>
        <w:sz w:val="18"/>
        <w:szCs w:val="18"/>
      </w:rPr>
      <w:t>\IR Financial Aid Reporting Categories - Keyword3.docx</w:t>
    </w:r>
    <w:r w:rsidR="00836E3D">
      <w:rPr>
        <w:rStyle w:val="PageNumber"/>
        <w:sz w:val="18"/>
        <w:szCs w:val="18"/>
      </w:rPr>
      <w:tab/>
    </w:r>
    <w:r w:rsidR="00836E3D" w:rsidRPr="001E2FD5">
      <w:rPr>
        <w:rStyle w:val="PageNumber"/>
        <w:sz w:val="18"/>
        <w:szCs w:val="18"/>
      </w:rPr>
      <w:fldChar w:fldCharType="begin"/>
    </w:r>
    <w:r w:rsidR="00836E3D" w:rsidRPr="001E2FD5">
      <w:rPr>
        <w:rStyle w:val="PageNumber"/>
        <w:sz w:val="18"/>
        <w:szCs w:val="18"/>
      </w:rPr>
      <w:instrText xml:space="preserve"> PAGE </w:instrText>
    </w:r>
    <w:r w:rsidR="00836E3D" w:rsidRPr="001E2FD5">
      <w:rPr>
        <w:rStyle w:val="PageNumber"/>
        <w:sz w:val="18"/>
        <w:szCs w:val="18"/>
      </w:rPr>
      <w:fldChar w:fldCharType="separate"/>
    </w:r>
    <w:r w:rsidR="003B5FEA">
      <w:rPr>
        <w:rStyle w:val="PageNumber"/>
        <w:noProof/>
        <w:sz w:val="18"/>
        <w:szCs w:val="18"/>
      </w:rPr>
      <w:t>5</w:t>
    </w:r>
    <w:r w:rsidR="00836E3D" w:rsidRPr="001E2FD5">
      <w:rPr>
        <w:rStyle w:val="PageNumber"/>
        <w:sz w:val="18"/>
        <w:szCs w:val="18"/>
      </w:rPr>
      <w:fldChar w:fldCharType="end"/>
    </w:r>
    <w:r w:rsidR="00836E3D" w:rsidRPr="001E2FD5">
      <w:rPr>
        <w:rStyle w:val="PageNumber"/>
        <w:sz w:val="18"/>
        <w:szCs w:val="18"/>
      </w:rPr>
      <w:t xml:space="preserve"> of </w:t>
    </w:r>
    <w:r w:rsidR="00836E3D" w:rsidRPr="001E2FD5">
      <w:rPr>
        <w:rStyle w:val="PageNumber"/>
        <w:sz w:val="18"/>
        <w:szCs w:val="18"/>
      </w:rPr>
      <w:fldChar w:fldCharType="begin"/>
    </w:r>
    <w:r w:rsidR="00836E3D" w:rsidRPr="001E2FD5">
      <w:rPr>
        <w:rStyle w:val="PageNumber"/>
        <w:sz w:val="18"/>
        <w:szCs w:val="18"/>
      </w:rPr>
      <w:instrText xml:space="preserve"> NUMPAGES </w:instrText>
    </w:r>
    <w:r w:rsidR="00836E3D" w:rsidRPr="001E2FD5">
      <w:rPr>
        <w:rStyle w:val="PageNumber"/>
        <w:sz w:val="18"/>
        <w:szCs w:val="18"/>
      </w:rPr>
      <w:fldChar w:fldCharType="separate"/>
    </w:r>
    <w:r w:rsidR="003B5FEA">
      <w:rPr>
        <w:rStyle w:val="PageNumber"/>
        <w:noProof/>
        <w:sz w:val="18"/>
        <w:szCs w:val="18"/>
      </w:rPr>
      <w:t>5</w:t>
    </w:r>
    <w:r w:rsidR="00836E3D" w:rsidRPr="001E2FD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1031" w14:textId="77777777" w:rsidR="003437BE" w:rsidRDefault="003437BE">
      <w:r>
        <w:separator/>
      </w:r>
    </w:p>
  </w:footnote>
  <w:footnote w:type="continuationSeparator" w:id="0">
    <w:p w14:paraId="7F78BC0A" w14:textId="77777777" w:rsidR="003437BE" w:rsidRDefault="0034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FC19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617482D"/>
    <w:multiLevelType w:val="hybridMultilevel"/>
    <w:tmpl w:val="425E953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A17F7"/>
    <w:multiLevelType w:val="hybridMultilevel"/>
    <w:tmpl w:val="0310F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D2CA1"/>
    <w:multiLevelType w:val="hybridMultilevel"/>
    <w:tmpl w:val="909AD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53F99"/>
    <w:multiLevelType w:val="hybridMultilevel"/>
    <w:tmpl w:val="28D039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D29D0"/>
    <w:multiLevelType w:val="hybridMultilevel"/>
    <w:tmpl w:val="B0D46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61985"/>
    <w:multiLevelType w:val="hybridMultilevel"/>
    <w:tmpl w:val="70B8C7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37592"/>
    <w:multiLevelType w:val="hybridMultilevel"/>
    <w:tmpl w:val="587E658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84134"/>
    <w:multiLevelType w:val="hybridMultilevel"/>
    <w:tmpl w:val="B106D6F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7286A"/>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F068C0"/>
    <w:multiLevelType w:val="hybridMultilevel"/>
    <w:tmpl w:val="D4EE25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D4CCC"/>
    <w:multiLevelType w:val="hybridMultilevel"/>
    <w:tmpl w:val="F7A2ABF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36B4EFB"/>
    <w:multiLevelType w:val="multilevel"/>
    <w:tmpl w:val="44FCF04A"/>
    <w:lvl w:ilvl="0">
      <w:start w:val="1"/>
      <w:numFmt w:val="bullet"/>
      <w:lvlText w:val=""/>
      <w:lvlJc w:val="left"/>
      <w:pPr>
        <w:tabs>
          <w:tab w:val="num" w:pos="775"/>
        </w:tabs>
        <w:ind w:left="775" w:hanging="360"/>
      </w:pPr>
      <w:rPr>
        <w:rFonts w:ascii="Wingdings" w:hAnsi="Wingdings" w:hint="default"/>
      </w:rPr>
    </w:lvl>
    <w:lvl w:ilvl="1">
      <w:start w:val="1"/>
      <w:numFmt w:val="decimal"/>
      <w:lvlText w:val="%2."/>
      <w:lvlJc w:val="left"/>
      <w:pPr>
        <w:tabs>
          <w:tab w:val="num" w:pos="1495"/>
        </w:tabs>
        <w:ind w:left="1495" w:hanging="360"/>
      </w:pPr>
      <w:rPr>
        <w:rFonts w:hint="default"/>
      </w:rPr>
    </w:lvl>
    <w:lvl w:ilvl="2">
      <w:start w:val="1"/>
      <w:numFmt w:val="bullet"/>
      <w:lvlText w:val=""/>
      <w:lvlJc w:val="left"/>
      <w:pPr>
        <w:tabs>
          <w:tab w:val="num" w:pos="2215"/>
        </w:tabs>
        <w:ind w:left="2215" w:hanging="360"/>
      </w:pPr>
      <w:rPr>
        <w:rFonts w:ascii="Wingdings" w:hAnsi="Wingdings" w:hint="default"/>
      </w:rPr>
    </w:lvl>
    <w:lvl w:ilvl="3">
      <w:start w:val="1"/>
      <w:numFmt w:val="bullet"/>
      <w:lvlText w:val=""/>
      <w:lvlJc w:val="left"/>
      <w:pPr>
        <w:tabs>
          <w:tab w:val="num" w:pos="2935"/>
        </w:tabs>
        <w:ind w:left="2935" w:hanging="360"/>
      </w:pPr>
      <w:rPr>
        <w:rFonts w:ascii="Symbol" w:hAnsi="Symbol" w:hint="default"/>
      </w:rPr>
    </w:lvl>
    <w:lvl w:ilvl="4">
      <w:start w:val="1"/>
      <w:numFmt w:val="bullet"/>
      <w:lvlText w:val="o"/>
      <w:lvlJc w:val="left"/>
      <w:pPr>
        <w:tabs>
          <w:tab w:val="num" w:pos="3655"/>
        </w:tabs>
        <w:ind w:left="3655" w:hanging="360"/>
      </w:pPr>
      <w:rPr>
        <w:rFonts w:ascii="Courier New" w:hAnsi="Courier New" w:cs="Courier New" w:hint="default"/>
      </w:rPr>
    </w:lvl>
    <w:lvl w:ilvl="5">
      <w:start w:val="1"/>
      <w:numFmt w:val="bullet"/>
      <w:lvlText w:val=""/>
      <w:lvlJc w:val="left"/>
      <w:pPr>
        <w:tabs>
          <w:tab w:val="num" w:pos="4375"/>
        </w:tabs>
        <w:ind w:left="4375" w:hanging="360"/>
      </w:pPr>
      <w:rPr>
        <w:rFonts w:ascii="Wingdings" w:hAnsi="Wingdings" w:hint="default"/>
      </w:rPr>
    </w:lvl>
    <w:lvl w:ilvl="6">
      <w:start w:val="1"/>
      <w:numFmt w:val="bullet"/>
      <w:lvlText w:val=""/>
      <w:lvlJc w:val="left"/>
      <w:pPr>
        <w:tabs>
          <w:tab w:val="num" w:pos="5095"/>
        </w:tabs>
        <w:ind w:left="5095" w:hanging="360"/>
      </w:pPr>
      <w:rPr>
        <w:rFonts w:ascii="Symbol" w:hAnsi="Symbol" w:hint="default"/>
      </w:rPr>
    </w:lvl>
    <w:lvl w:ilvl="7">
      <w:start w:val="1"/>
      <w:numFmt w:val="bullet"/>
      <w:lvlText w:val="o"/>
      <w:lvlJc w:val="left"/>
      <w:pPr>
        <w:tabs>
          <w:tab w:val="num" w:pos="5815"/>
        </w:tabs>
        <w:ind w:left="5815" w:hanging="360"/>
      </w:pPr>
      <w:rPr>
        <w:rFonts w:ascii="Courier New" w:hAnsi="Courier New" w:cs="Courier New" w:hint="default"/>
      </w:rPr>
    </w:lvl>
    <w:lvl w:ilvl="8">
      <w:start w:val="1"/>
      <w:numFmt w:val="bullet"/>
      <w:lvlText w:val=""/>
      <w:lvlJc w:val="left"/>
      <w:pPr>
        <w:tabs>
          <w:tab w:val="num" w:pos="6535"/>
        </w:tabs>
        <w:ind w:left="6535" w:hanging="360"/>
      </w:pPr>
      <w:rPr>
        <w:rFonts w:ascii="Wingdings" w:hAnsi="Wingdings" w:hint="default"/>
      </w:rPr>
    </w:lvl>
  </w:abstractNum>
  <w:abstractNum w:abstractNumId="13" w15:restartNumberingAfterBreak="0">
    <w:nsid w:val="43EC69DE"/>
    <w:multiLevelType w:val="hybridMultilevel"/>
    <w:tmpl w:val="7C622F9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D7FE5"/>
    <w:multiLevelType w:val="hybridMultilevel"/>
    <w:tmpl w:val="9830DFFE"/>
    <w:lvl w:ilvl="0" w:tplc="0409000B">
      <w:start w:val="1"/>
      <w:numFmt w:val="bullet"/>
      <w:lvlText w:val=""/>
      <w:lvlJc w:val="left"/>
      <w:pPr>
        <w:tabs>
          <w:tab w:val="num" w:pos="775"/>
        </w:tabs>
        <w:ind w:left="775" w:hanging="360"/>
      </w:pPr>
      <w:rPr>
        <w:rFonts w:ascii="Wingdings" w:hAnsi="Wingdings" w:hint="default"/>
      </w:rPr>
    </w:lvl>
    <w:lvl w:ilvl="1" w:tplc="04090003">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5" w15:restartNumberingAfterBreak="0">
    <w:nsid w:val="4A9863B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CB6EBB"/>
    <w:multiLevelType w:val="hybridMultilevel"/>
    <w:tmpl w:val="86D64EB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16F41"/>
    <w:multiLevelType w:val="hybridMultilevel"/>
    <w:tmpl w:val="BB44C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332FA"/>
    <w:multiLevelType w:val="hybridMultilevel"/>
    <w:tmpl w:val="A45A8E32"/>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9" w15:restartNumberingAfterBreak="0">
    <w:nsid w:val="5F04727E"/>
    <w:multiLevelType w:val="hybridMultilevel"/>
    <w:tmpl w:val="27BCD6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2EE1F66"/>
    <w:multiLevelType w:val="hybridMultilevel"/>
    <w:tmpl w:val="963E526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61500D4"/>
    <w:multiLevelType w:val="hybridMultilevel"/>
    <w:tmpl w:val="DF986622"/>
    <w:lvl w:ilvl="0" w:tplc="0409000B">
      <w:start w:val="1"/>
      <w:numFmt w:val="bullet"/>
      <w:lvlText w:val=""/>
      <w:lvlJc w:val="left"/>
      <w:pPr>
        <w:tabs>
          <w:tab w:val="num" w:pos="775"/>
        </w:tabs>
        <w:ind w:left="775" w:hanging="360"/>
      </w:pPr>
      <w:rPr>
        <w:rFonts w:ascii="Wingdings" w:hAnsi="Wingdings"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num w:numId="1" w16cid:durableId="54813745">
    <w:abstractNumId w:val="20"/>
  </w:num>
  <w:num w:numId="2" w16cid:durableId="1831360489">
    <w:abstractNumId w:val="1"/>
  </w:num>
  <w:num w:numId="3" w16cid:durableId="1055741375">
    <w:abstractNumId w:val="13"/>
  </w:num>
  <w:num w:numId="4" w16cid:durableId="1392536935">
    <w:abstractNumId w:val="4"/>
  </w:num>
  <w:num w:numId="5" w16cid:durableId="1467043202">
    <w:abstractNumId w:val="14"/>
  </w:num>
  <w:num w:numId="6" w16cid:durableId="1174954123">
    <w:abstractNumId w:val="19"/>
  </w:num>
  <w:num w:numId="7" w16cid:durableId="1859276225">
    <w:abstractNumId w:val="8"/>
  </w:num>
  <w:num w:numId="8" w16cid:durableId="705059860">
    <w:abstractNumId w:val="7"/>
  </w:num>
  <w:num w:numId="9" w16cid:durableId="896933995">
    <w:abstractNumId w:val="10"/>
  </w:num>
  <w:num w:numId="10" w16cid:durableId="1691682236">
    <w:abstractNumId w:val="21"/>
  </w:num>
  <w:num w:numId="11" w16cid:durableId="507598135">
    <w:abstractNumId w:val="18"/>
  </w:num>
  <w:num w:numId="12" w16cid:durableId="2031098750">
    <w:abstractNumId w:val="0"/>
  </w:num>
  <w:num w:numId="13" w16cid:durableId="1760827082">
    <w:abstractNumId w:val="15"/>
  </w:num>
  <w:num w:numId="14" w16cid:durableId="1768773096">
    <w:abstractNumId w:val="3"/>
  </w:num>
  <w:num w:numId="15" w16cid:durableId="2058047468">
    <w:abstractNumId w:val="17"/>
  </w:num>
  <w:num w:numId="16" w16cid:durableId="1439639842">
    <w:abstractNumId w:val="6"/>
  </w:num>
  <w:num w:numId="17" w16cid:durableId="770319862">
    <w:abstractNumId w:val="9"/>
  </w:num>
  <w:num w:numId="18" w16cid:durableId="152914915">
    <w:abstractNumId w:val="16"/>
  </w:num>
  <w:num w:numId="19" w16cid:durableId="415369961">
    <w:abstractNumId w:val="11"/>
  </w:num>
  <w:num w:numId="20" w16cid:durableId="1046175410">
    <w:abstractNumId w:val="12"/>
  </w:num>
  <w:num w:numId="21" w16cid:durableId="283925786">
    <w:abstractNumId w:val="5"/>
  </w:num>
  <w:num w:numId="22" w16cid:durableId="191065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C2D"/>
    <w:rsid w:val="00003A03"/>
    <w:rsid w:val="0001087D"/>
    <w:rsid w:val="00011939"/>
    <w:rsid w:val="00014F76"/>
    <w:rsid w:val="0003158F"/>
    <w:rsid w:val="00037B2F"/>
    <w:rsid w:val="000474AB"/>
    <w:rsid w:val="0006566A"/>
    <w:rsid w:val="000735C1"/>
    <w:rsid w:val="000736FA"/>
    <w:rsid w:val="000A27BA"/>
    <w:rsid w:val="000A6D37"/>
    <w:rsid w:val="000A7158"/>
    <w:rsid w:val="000B03BF"/>
    <w:rsid w:val="000B2CD6"/>
    <w:rsid w:val="000B4EE5"/>
    <w:rsid w:val="000B7C1C"/>
    <w:rsid w:val="000D1D30"/>
    <w:rsid w:val="000D2EF6"/>
    <w:rsid w:val="000E1ED7"/>
    <w:rsid w:val="000E2264"/>
    <w:rsid w:val="000F16AF"/>
    <w:rsid w:val="000F45E4"/>
    <w:rsid w:val="00117E05"/>
    <w:rsid w:val="00151552"/>
    <w:rsid w:val="00155883"/>
    <w:rsid w:val="0016278D"/>
    <w:rsid w:val="0016519B"/>
    <w:rsid w:val="0016543E"/>
    <w:rsid w:val="00166B83"/>
    <w:rsid w:val="001679F9"/>
    <w:rsid w:val="001716C8"/>
    <w:rsid w:val="0018189C"/>
    <w:rsid w:val="00191973"/>
    <w:rsid w:val="00192FE3"/>
    <w:rsid w:val="001A08C7"/>
    <w:rsid w:val="001A314E"/>
    <w:rsid w:val="001A7183"/>
    <w:rsid w:val="001B11BA"/>
    <w:rsid w:val="001B39DE"/>
    <w:rsid w:val="001D24F1"/>
    <w:rsid w:val="001D2FC4"/>
    <w:rsid w:val="001D5CD2"/>
    <w:rsid w:val="001E2E35"/>
    <w:rsid w:val="001E2FD5"/>
    <w:rsid w:val="001E6C58"/>
    <w:rsid w:val="001F7EFF"/>
    <w:rsid w:val="002056B3"/>
    <w:rsid w:val="0020613E"/>
    <w:rsid w:val="002122A6"/>
    <w:rsid w:val="00213744"/>
    <w:rsid w:val="00230AE6"/>
    <w:rsid w:val="0024085E"/>
    <w:rsid w:val="0025564F"/>
    <w:rsid w:val="0026268F"/>
    <w:rsid w:val="0027095B"/>
    <w:rsid w:val="00280841"/>
    <w:rsid w:val="0028338B"/>
    <w:rsid w:val="002907FE"/>
    <w:rsid w:val="00292895"/>
    <w:rsid w:val="00296073"/>
    <w:rsid w:val="002B65DB"/>
    <w:rsid w:val="002D2192"/>
    <w:rsid w:val="002D5F3B"/>
    <w:rsid w:val="002E6B20"/>
    <w:rsid w:val="002F186D"/>
    <w:rsid w:val="002F32DD"/>
    <w:rsid w:val="003133AA"/>
    <w:rsid w:val="00315561"/>
    <w:rsid w:val="00315847"/>
    <w:rsid w:val="003223D9"/>
    <w:rsid w:val="00331022"/>
    <w:rsid w:val="003434A1"/>
    <w:rsid w:val="00343610"/>
    <w:rsid w:val="003437BE"/>
    <w:rsid w:val="00350047"/>
    <w:rsid w:val="00354CF2"/>
    <w:rsid w:val="0036002A"/>
    <w:rsid w:val="00362339"/>
    <w:rsid w:val="003718B2"/>
    <w:rsid w:val="003734BF"/>
    <w:rsid w:val="00375A5F"/>
    <w:rsid w:val="00377010"/>
    <w:rsid w:val="00380A73"/>
    <w:rsid w:val="00391E40"/>
    <w:rsid w:val="00392B45"/>
    <w:rsid w:val="00396128"/>
    <w:rsid w:val="003A1B46"/>
    <w:rsid w:val="003A2635"/>
    <w:rsid w:val="003B0DB1"/>
    <w:rsid w:val="003B2742"/>
    <w:rsid w:val="003B4146"/>
    <w:rsid w:val="003B5FEA"/>
    <w:rsid w:val="003B7186"/>
    <w:rsid w:val="003B79CB"/>
    <w:rsid w:val="003C56CC"/>
    <w:rsid w:val="003D3FF1"/>
    <w:rsid w:val="003E142A"/>
    <w:rsid w:val="00406557"/>
    <w:rsid w:val="00411FFD"/>
    <w:rsid w:val="00413BD5"/>
    <w:rsid w:val="00424291"/>
    <w:rsid w:val="00424C84"/>
    <w:rsid w:val="004321DB"/>
    <w:rsid w:val="00442596"/>
    <w:rsid w:val="00443FE4"/>
    <w:rsid w:val="00464F31"/>
    <w:rsid w:val="004701EC"/>
    <w:rsid w:val="00472E51"/>
    <w:rsid w:val="00474FFD"/>
    <w:rsid w:val="004954B7"/>
    <w:rsid w:val="00496757"/>
    <w:rsid w:val="004A097E"/>
    <w:rsid w:val="004C071A"/>
    <w:rsid w:val="004E21FC"/>
    <w:rsid w:val="004F5AC4"/>
    <w:rsid w:val="0050735F"/>
    <w:rsid w:val="00520CC2"/>
    <w:rsid w:val="00535F33"/>
    <w:rsid w:val="0054050F"/>
    <w:rsid w:val="005416E5"/>
    <w:rsid w:val="00542941"/>
    <w:rsid w:val="00554CE2"/>
    <w:rsid w:val="0056709C"/>
    <w:rsid w:val="00573DFE"/>
    <w:rsid w:val="00580101"/>
    <w:rsid w:val="00581050"/>
    <w:rsid w:val="005836F8"/>
    <w:rsid w:val="00587357"/>
    <w:rsid w:val="005A353F"/>
    <w:rsid w:val="005A4240"/>
    <w:rsid w:val="005B0954"/>
    <w:rsid w:val="005C77F1"/>
    <w:rsid w:val="005D1547"/>
    <w:rsid w:val="005D45D8"/>
    <w:rsid w:val="005D4F18"/>
    <w:rsid w:val="005E09BC"/>
    <w:rsid w:val="005F547D"/>
    <w:rsid w:val="005F6EDC"/>
    <w:rsid w:val="005F712A"/>
    <w:rsid w:val="006009A5"/>
    <w:rsid w:val="00603C3D"/>
    <w:rsid w:val="00617422"/>
    <w:rsid w:val="00621FB5"/>
    <w:rsid w:val="006258C8"/>
    <w:rsid w:val="00646444"/>
    <w:rsid w:val="0065377D"/>
    <w:rsid w:val="006607C4"/>
    <w:rsid w:val="00667F08"/>
    <w:rsid w:val="00673DB5"/>
    <w:rsid w:val="00683BB4"/>
    <w:rsid w:val="006868C3"/>
    <w:rsid w:val="00691B77"/>
    <w:rsid w:val="0069618B"/>
    <w:rsid w:val="006A12F9"/>
    <w:rsid w:val="006A1B57"/>
    <w:rsid w:val="006B3608"/>
    <w:rsid w:val="006B617A"/>
    <w:rsid w:val="006B6D27"/>
    <w:rsid w:val="006D2C15"/>
    <w:rsid w:val="006F08F7"/>
    <w:rsid w:val="006F35BE"/>
    <w:rsid w:val="00700A28"/>
    <w:rsid w:val="0071058F"/>
    <w:rsid w:val="0071503C"/>
    <w:rsid w:val="00715683"/>
    <w:rsid w:val="007202D8"/>
    <w:rsid w:val="007327FB"/>
    <w:rsid w:val="00735959"/>
    <w:rsid w:val="00746421"/>
    <w:rsid w:val="00752710"/>
    <w:rsid w:val="00756A65"/>
    <w:rsid w:val="007610A5"/>
    <w:rsid w:val="007664E4"/>
    <w:rsid w:val="00773CC1"/>
    <w:rsid w:val="0077680D"/>
    <w:rsid w:val="00777E83"/>
    <w:rsid w:val="007906A6"/>
    <w:rsid w:val="007B3F2B"/>
    <w:rsid w:val="007B4C06"/>
    <w:rsid w:val="007C49B0"/>
    <w:rsid w:val="007C6F0F"/>
    <w:rsid w:val="007D05B7"/>
    <w:rsid w:val="007D0CF9"/>
    <w:rsid w:val="007E146F"/>
    <w:rsid w:val="007E70BD"/>
    <w:rsid w:val="007F2B1B"/>
    <w:rsid w:val="007F2C1B"/>
    <w:rsid w:val="007F2CF5"/>
    <w:rsid w:val="00823C24"/>
    <w:rsid w:val="00836E3D"/>
    <w:rsid w:val="00844C23"/>
    <w:rsid w:val="00850123"/>
    <w:rsid w:val="0085457E"/>
    <w:rsid w:val="008B25EB"/>
    <w:rsid w:val="008B3B1B"/>
    <w:rsid w:val="008C7CEA"/>
    <w:rsid w:val="008D2CAA"/>
    <w:rsid w:val="008E5860"/>
    <w:rsid w:val="008F2DEF"/>
    <w:rsid w:val="008F3160"/>
    <w:rsid w:val="008F3C46"/>
    <w:rsid w:val="008F4F86"/>
    <w:rsid w:val="00921A87"/>
    <w:rsid w:val="00924639"/>
    <w:rsid w:val="00926E4D"/>
    <w:rsid w:val="0093081A"/>
    <w:rsid w:val="009310C2"/>
    <w:rsid w:val="00934359"/>
    <w:rsid w:val="0094031F"/>
    <w:rsid w:val="009468B2"/>
    <w:rsid w:val="00954CA3"/>
    <w:rsid w:val="0095607E"/>
    <w:rsid w:val="00956858"/>
    <w:rsid w:val="009612E2"/>
    <w:rsid w:val="00967847"/>
    <w:rsid w:val="00976C50"/>
    <w:rsid w:val="00980561"/>
    <w:rsid w:val="009818CB"/>
    <w:rsid w:val="00985B72"/>
    <w:rsid w:val="009906FA"/>
    <w:rsid w:val="00992B45"/>
    <w:rsid w:val="009A7387"/>
    <w:rsid w:val="009B124F"/>
    <w:rsid w:val="009B5984"/>
    <w:rsid w:val="009C7FC6"/>
    <w:rsid w:val="009D6469"/>
    <w:rsid w:val="009F7356"/>
    <w:rsid w:val="00A16B61"/>
    <w:rsid w:val="00A177F7"/>
    <w:rsid w:val="00A303ED"/>
    <w:rsid w:val="00A36627"/>
    <w:rsid w:val="00A53AF1"/>
    <w:rsid w:val="00A5421A"/>
    <w:rsid w:val="00A6153A"/>
    <w:rsid w:val="00A71C1A"/>
    <w:rsid w:val="00A73716"/>
    <w:rsid w:val="00A76006"/>
    <w:rsid w:val="00A94CE8"/>
    <w:rsid w:val="00A955B8"/>
    <w:rsid w:val="00AA6AB5"/>
    <w:rsid w:val="00AB503F"/>
    <w:rsid w:val="00AC4F2A"/>
    <w:rsid w:val="00AD0CD1"/>
    <w:rsid w:val="00AD440F"/>
    <w:rsid w:val="00AD7F12"/>
    <w:rsid w:val="00AE07D1"/>
    <w:rsid w:val="00AE38D7"/>
    <w:rsid w:val="00AE547A"/>
    <w:rsid w:val="00B0175A"/>
    <w:rsid w:val="00B01D50"/>
    <w:rsid w:val="00B05CF9"/>
    <w:rsid w:val="00B327C7"/>
    <w:rsid w:val="00B35A74"/>
    <w:rsid w:val="00B37D82"/>
    <w:rsid w:val="00B52C2D"/>
    <w:rsid w:val="00B65C8B"/>
    <w:rsid w:val="00B7161F"/>
    <w:rsid w:val="00B72B3E"/>
    <w:rsid w:val="00B816C7"/>
    <w:rsid w:val="00B82F70"/>
    <w:rsid w:val="00B8569F"/>
    <w:rsid w:val="00BA5431"/>
    <w:rsid w:val="00BB0D34"/>
    <w:rsid w:val="00BB5424"/>
    <w:rsid w:val="00BC1280"/>
    <w:rsid w:val="00BD4841"/>
    <w:rsid w:val="00BE4B5D"/>
    <w:rsid w:val="00BE7E20"/>
    <w:rsid w:val="00BF3578"/>
    <w:rsid w:val="00C112A9"/>
    <w:rsid w:val="00C13A5F"/>
    <w:rsid w:val="00C16EC7"/>
    <w:rsid w:val="00C22948"/>
    <w:rsid w:val="00C35DA1"/>
    <w:rsid w:val="00C41B14"/>
    <w:rsid w:val="00C46A9C"/>
    <w:rsid w:val="00C63825"/>
    <w:rsid w:val="00C74CC0"/>
    <w:rsid w:val="00C76B30"/>
    <w:rsid w:val="00C81EA5"/>
    <w:rsid w:val="00C83C7A"/>
    <w:rsid w:val="00C87FF3"/>
    <w:rsid w:val="00C91692"/>
    <w:rsid w:val="00C92341"/>
    <w:rsid w:val="00C92E45"/>
    <w:rsid w:val="00C93312"/>
    <w:rsid w:val="00C96FEA"/>
    <w:rsid w:val="00CB1FC2"/>
    <w:rsid w:val="00CB24CF"/>
    <w:rsid w:val="00CC554D"/>
    <w:rsid w:val="00CC618B"/>
    <w:rsid w:val="00CD222D"/>
    <w:rsid w:val="00CE4ED4"/>
    <w:rsid w:val="00CF584E"/>
    <w:rsid w:val="00CF73D7"/>
    <w:rsid w:val="00D0103F"/>
    <w:rsid w:val="00D053D5"/>
    <w:rsid w:val="00D22D2F"/>
    <w:rsid w:val="00D23AC4"/>
    <w:rsid w:val="00D23B80"/>
    <w:rsid w:val="00D3090E"/>
    <w:rsid w:val="00D3473F"/>
    <w:rsid w:val="00D7741B"/>
    <w:rsid w:val="00D77C37"/>
    <w:rsid w:val="00DA0846"/>
    <w:rsid w:val="00DA32A9"/>
    <w:rsid w:val="00DA6876"/>
    <w:rsid w:val="00DC4CD8"/>
    <w:rsid w:val="00DE583B"/>
    <w:rsid w:val="00DE5C59"/>
    <w:rsid w:val="00E054F2"/>
    <w:rsid w:val="00E1222E"/>
    <w:rsid w:val="00E13995"/>
    <w:rsid w:val="00E25471"/>
    <w:rsid w:val="00E2695F"/>
    <w:rsid w:val="00E42C20"/>
    <w:rsid w:val="00E43BE0"/>
    <w:rsid w:val="00E508FD"/>
    <w:rsid w:val="00E8560C"/>
    <w:rsid w:val="00E96F7B"/>
    <w:rsid w:val="00EA12F5"/>
    <w:rsid w:val="00EE1073"/>
    <w:rsid w:val="00EE52F6"/>
    <w:rsid w:val="00F01104"/>
    <w:rsid w:val="00F22A10"/>
    <w:rsid w:val="00F25A2A"/>
    <w:rsid w:val="00F325AC"/>
    <w:rsid w:val="00F35DCA"/>
    <w:rsid w:val="00F379BB"/>
    <w:rsid w:val="00F40CE7"/>
    <w:rsid w:val="00F415DF"/>
    <w:rsid w:val="00F428B4"/>
    <w:rsid w:val="00F53AE6"/>
    <w:rsid w:val="00F54E60"/>
    <w:rsid w:val="00F57302"/>
    <w:rsid w:val="00F62816"/>
    <w:rsid w:val="00F7608A"/>
    <w:rsid w:val="00F867A5"/>
    <w:rsid w:val="00FA0444"/>
    <w:rsid w:val="00FA0EB0"/>
    <w:rsid w:val="00FA2947"/>
    <w:rsid w:val="00FB1CBE"/>
    <w:rsid w:val="00FC4787"/>
    <w:rsid w:val="00FD00C5"/>
    <w:rsid w:val="00FD5206"/>
    <w:rsid w:val="00FE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3FA552"/>
  <w15:chartTrackingRefBased/>
  <w15:docId w15:val="{1B7DADE6-4794-4370-860E-24040726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7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E2FD5"/>
    <w:pPr>
      <w:tabs>
        <w:tab w:val="center" w:pos="4320"/>
        <w:tab w:val="right" w:pos="8640"/>
      </w:tabs>
    </w:pPr>
  </w:style>
  <w:style w:type="paragraph" w:styleId="Footer">
    <w:name w:val="footer"/>
    <w:basedOn w:val="Normal"/>
    <w:rsid w:val="001E2FD5"/>
    <w:pPr>
      <w:tabs>
        <w:tab w:val="center" w:pos="4320"/>
        <w:tab w:val="right" w:pos="8640"/>
      </w:tabs>
    </w:pPr>
  </w:style>
  <w:style w:type="character" w:styleId="PageNumber">
    <w:name w:val="page number"/>
    <w:basedOn w:val="DefaultParagraphFont"/>
    <w:rsid w:val="001E2FD5"/>
  </w:style>
  <w:style w:type="table" w:styleId="TableGrid">
    <w:name w:val="Table Grid"/>
    <w:basedOn w:val="TableNormal"/>
    <w:rsid w:val="00B01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E38D7"/>
    <w:pPr>
      <w:numPr>
        <w:numId w:val="12"/>
      </w:numPr>
    </w:pPr>
  </w:style>
  <w:style w:type="character" w:styleId="Hyperlink">
    <w:name w:val="Hyperlink"/>
    <w:rsid w:val="00AE38D7"/>
    <w:rPr>
      <w:color w:val="0000FF"/>
      <w:u w:val="single"/>
    </w:rPr>
  </w:style>
  <w:style w:type="paragraph" w:styleId="TOC1">
    <w:name w:val="toc 1"/>
    <w:basedOn w:val="Normal"/>
    <w:next w:val="Normal"/>
    <w:autoRedefine/>
    <w:semiHidden/>
    <w:rsid w:val="00756A65"/>
    <w:pPr>
      <w:spacing w:before="240" w:after="120"/>
    </w:pPr>
    <w:rPr>
      <w:b/>
      <w:bCs/>
      <w:sz w:val="20"/>
      <w:szCs w:val="20"/>
    </w:rPr>
  </w:style>
  <w:style w:type="paragraph" w:styleId="TOC2">
    <w:name w:val="toc 2"/>
    <w:basedOn w:val="Normal"/>
    <w:next w:val="Normal"/>
    <w:autoRedefine/>
    <w:semiHidden/>
    <w:rsid w:val="00756A65"/>
    <w:pPr>
      <w:spacing w:before="120"/>
      <w:ind w:left="240"/>
    </w:pPr>
    <w:rPr>
      <w:i/>
      <w:iCs/>
      <w:sz w:val="20"/>
      <w:szCs w:val="20"/>
    </w:rPr>
  </w:style>
  <w:style w:type="paragraph" w:styleId="TOC3">
    <w:name w:val="toc 3"/>
    <w:basedOn w:val="Normal"/>
    <w:next w:val="Normal"/>
    <w:autoRedefine/>
    <w:semiHidden/>
    <w:rsid w:val="00756A65"/>
    <w:pPr>
      <w:ind w:left="480"/>
    </w:pPr>
    <w:rPr>
      <w:sz w:val="20"/>
      <w:szCs w:val="20"/>
    </w:rPr>
  </w:style>
  <w:style w:type="paragraph" w:styleId="TOC4">
    <w:name w:val="toc 4"/>
    <w:basedOn w:val="Normal"/>
    <w:next w:val="Normal"/>
    <w:autoRedefine/>
    <w:semiHidden/>
    <w:rsid w:val="00756A65"/>
    <w:pPr>
      <w:ind w:left="720"/>
    </w:pPr>
    <w:rPr>
      <w:sz w:val="20"/>
      <w:szCs w:val="20"/>
    </w:rPr>
  </w:style>
  <w:style w:type="paragraph" w:styleId="TOC5">
    <w:name w:val="toc 5"/>
    <w:basedOn w:val="Normal"/>
    <w:next w:val="Normal"/>
    <w:autoRedefine/>
    <w:semiHidden/>
    <w:rsid w:val="00756A65"/>
    <w:pPr>
      <w:ind w:left="960"/>
    </w:pPr>
    <w:rPr>
      <w:sz w:val="20"/>
      <w:szCs w:val="20"/>
    </w:rPr>
  </w:style>
  <w:style w:type="paragraph" w:styleId="TOC6">
    <w:name w:val="toc 6"/>
    <w:basedOn w:val="Normal"/>
    <w:next w:val="Normal"/>
    <w:autoRedefine/>
    <w:semiHidden/>
    <w:rsid w:val="00756A65"/>
    <w:pPr>
      <w:ind w:left="1200"/>
    </w:pPr>
    <w:rPr>
      <w:sz w:val="20"/>
      <w:szCs w:val="20"/>
    </w:rPr>
  </w:style>
  <w:style w:type="paragraph" w:styleId="TOC7">
    <w:name w:val="toc 7"/>
    <w:basedOn w:val="Normal"/>
    <w:next w:val="Normal"/>
    <w:autoRedefine/>
    <w:semiHidden/>
    <w:rsid w:val="00756A65"/>
    <w:pPr>
      <w:ind w:left="1440"/>
    </w:pPr>
    <w:rPr>
      <w:sz w:val="20"/>
      <w:szCs w:val="20"/>
    </w:rPr>
  </w:style>
  <w:style w:type="paragraph" w:styleId="TOC8">
    <w:name w:val="toc 8"/>
    <w:basedOn w:val="Normal"/>
    <w:next w:val="Normal"/>
    <w:autoRedefine/>
    <w:semiHidden/>
    <w:rsid w:val="00756A65"/>
    <w:pPr>
      <w:ind w:left="1680"/>
    </w:pPr>
    <w:rPr>
      <w:sz w:val="20"/>
      <w:szCs w:val="20"/>
    </w:rPr>
  </w:style>
  <w:style w:type="paragraph" w:styleId="TOC9">
    <w:name w:val="toc 9"/>
    <w:basedOn w:val="Normal"/>
    <w:next w:val="Normal"/>
    <w:autoRedefine/>
    <w:semiHidden/>
    <w:rsid w:val="00756A65"/>
    <w:pPr>
      <w:ind w:left="1920"/>
    </w:pPr>
    <w:rPr>
      <w:sz w:val="20"/>
      <w:szCs w:val="20"/>
    </w:rPr>
  </w:style>
  <w:style w:type="paragraph" w:styleId="FootnoteText">
    <w:name w:val="footnote text"/>
    <w:basedOn w:val="Normal"/>
    <w:semiHidden/>
    <w:rsid w:val="00B327C7"/>
    <w:rPr>
      <w:sz w:val="20"/>
      <w:szCs w:val="20"/>
    </w:rPr>
  </w:style>
  <w:style w:type="character" w:styleId="FootnoteReference">
    <w:name w:val="footnote reference"/>
    <w:semiHidden/>
    <w:rsid w:val="00B327C7"/>
    <w:rPr>
      <w:vertAlign w:val="superscript"/>
    </w:rPr>
  </w:style>
  <w:style w:type="paragraph" w:styleId="BalloonText">
    <w:name w:val="Balloon Text"/>
    <w:basedOn w:val="Normal"/>
    <w:link w:val="BalloonTextChar"/>
    <w:rsid w:val="00037B2F"/>
    <w:rPr>
      <w:rFonts w:ascii="Tahoma" w:hAnsi="Tahoma" w:cs="Tahoma"/>
      <w:sz w:val="16"/>
      <w:szCs w:val="16"/>
    </w:rPr>
  </w:style>
  <w:style w:type="character" w:customStyle="1" w:styleId="BalloonTextChar">
    <w:name w:val="Balloon Text Char"/>
    <w:link w:val="BalloonText"/>
    <w:rsid w:val="00037B2F"/>
    <w:rPr>
      <w:rFonts w:ascii="Tahoma" w:hAnsi="Tahoma" w:cs="Tahoma"/>
      <w:sz w:val="16"/>
      <w:szCs w:val="16"/>
    </w:rPr>
  </w:style>
  <w:style w:type="character" w:styleId="FollowedHyperlink">
    <w:name w:val="FollowedHyperlink"/>
    <w:rsid w:val="00E25471"/>
    <w:rPr>
      <w:color w:val="800080"/>
      <w:u w:val="single"/>
    </w:rPr>
  </w:style>
  <w:style w:type="paragraph" w:styleId="NoSpacing">
    <w:name w:val="No Spacing"/>
    <w:uiPriority w:val="1"/>
    <w:qFormat/>
    <w:rsid w:val="00AC4F2A"/>
    <w:rPr>
      <w:rFonts w:ascii="Calibri" w:eastAsia="Calibri" w:hAnsi="Calibri"/>
      <w:sz w:val="22"/>
      <w:szCs w:val="22"/>
    </w:rPr>
  </w:style>
  <w:style w:type="character" w:styleId="UnresolvedMention">
    <w:name w:val="Unresolved Mention"/>
    <w:basedOn w:val="DefaultParagraphFont"/>
    <w:uiPriority w:val="99"/>
    <w:semiHidden/>
    <w:unhideWhenUsed/>
    <w:rsid w:val="00EE5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0195">
      <w:bodyDiv w:val="1"/>
      <w:marLeft w:val="0"/>
      <w:marRight w:val="0"/>
      <w:marTop w:val="0"/>
      <w:marBottom w:val="0"/>
      <w:divBdr>
        <w:top w:val="none" w:sz="0" w:space="0" w:color="auto"/>
        <w:left w:val="none" w:sz="0" w:space="0" w:color="auto"/>
        <w:bottom w:val="none" w:sz="0" w:space="0" w:color="auto"/>
        <w:right w:val="none" w:sz="0" w:space="0" w:color="auto"/>
      </w:divBdr>
    </w:div>
    <w:div w:id="150876998">
      <w:bodyDiv w:val="1"/>
      <w:marLeft w:val="0"/>
      <w:marRight w:val="0"/>
      <w:marTop w:val="0"/>
      <w:marBottom w:val="0"/>
      <w:divBdr>
        <w:top w:val="none" w:sz="0" w:space="0" w:color="auto"/>
        <w:left w:val="none" w:sz="0" w:space="0" w:color="auto"/>
        <w:bottom w:val="none" w:sz="0" w:space="0" w:color="auto"/>
        <w:right w:val="none" w:sz="0" w:space="0" w:color="auto"/>
      </w:divBdr>
    </w:div>
    <w:div w:id="677196212">
      <w:bodyDiv w:val="1"/>
      <w:marLeft w:val="0"/>
      <w:marRight w:val="0"/>
      <w:marTop w:val="0"/>
      <w:marBottom w:val="0"/>
      <w:divBdr>
        <w:top w:val="none" w:sz="0" w:space="0" w:color="auto"/>
        <w:left w:val="none" w:sz="0" w:space="0" w:color="auto"/>
        <w:bottom w:val="none" w:sz="0" w:space="0" w:color="auto"/>
        <w:right w:val="none" w:sz="0" w:space="0" w:color="auto"/>
      </w:divBdr>
    </w:div>
    <w:div w:id="755514521">
      <w:bodyDiv w:val="1"/>
      <w:marLeft w:val="0"/>
      <w:marRight w:val="0"/>
      <w:marTop w:val="0"/>
      <w:marBottom w:val="0"/>
      <w:divBdr>
        <w:top w:val="none" w:sz="0" w:space="0" w:color="auto"/>
        <w:left w:val="none" w:sz="0" w:space="0" w:color="auto"/>
        <w:bottom w:val="none" w:sz="0" w:space="0" w:color="auto"/>
        <w:right w:val="none" w:sz="0" w:space="0" w:color="auto"/>
      </w:divBdr>
    </w:div>
    <w:div w:id="854659658">
      <w:bodyDiv w:val="1"/>
      <w:marLeft w:val="0"/>
      <w:marRight w:val="0"/>
      <w:marTop w:val="0"/>
      <w:marBottom w:val="0"/>
      <w:divBdr>
        <w:top w:val="none" w:sz="0" w:space="0" w:color="auto"/>
        <w:left w:val="none" w:sz="0" w:space="0" w:color="auto"/>
        <w:bottom w:val="none" w:sz="0" w:space="0" w:color="auto"/>
        <w:right w:val="none" w:sz="0" w:space="0" w:color="auto"/>
      </w:divBdr>
    </w:div>
    <w:div w:id="1089811391">
      <w:bodyDiv w:val="1"/>
      <w:marLeft w:val="0"/>
      <w:marRight w:val="0"/>
      <w:marTop w:val="0"/>
      <w:marBottom w:val="0"/>
      <w:divBdr>
        <w:top w:val="none" w:sz="0" w:space="0" w:color="auto"/>
        <w:left w:val="none" w:sz="0" w:space="0" w:color="auto"/>
        <w:bottom w:val="none" w:sz="0" w:space="0" w:color="auto"/>
        <w:right w:val="none" w:sz="0" w:space="0" w:color="auto"/>
      </w:divBdr>
    </w:div>
    <w:div w:id="1156990273">
      <w:bodyDiv w:val="1"/>
      <w:marLeft w:val="0"/>
      <w:marRight w:val="0"/>
      <w:marTop w:val="0"/>
      <w:marBottom w:val="0"/>
      <w:divBdr>
        <w:top w:val="none" w:sz="0" w:space="0" w:color="auto"/>
        <w:left w:val="none" w:sz="0" w:space="0" w:color="auto"/>
        <w:bottom w:val="none" w:sz="0" w:space="0" w:color="auto"/>
        <w:right w:val="none" w:sz="0" w:space="0" w:color="auto"/>
      </w:divBdr>
    </w:div>
    <w:div w:id="1286276474">
      <w:bodyDiv w:val="1"/>
      <w:marLeft w:val="0"/>
      <w:marRight w:val="0"/>
      <w:marTop w:val="0"/>
      <w:marBottom w:val="0"/>
      <w:divBdr>
        <w:top w:val="none" w:sz="0" w:space="0" w:color="auto"/>
        <w:left w:val="none" w:sz="0" w:space="0" w:color="auto"/>
        <w:bottom w:val="none" w:sz="0" w:space="0" w:color="auto"/>
        <w:right w:val="none" w:sz="0" w:space="0" w:color="auto"/>
      </w:divBdr>
    </w:div>
    <w:div w:id="1502047183">
      <w:bodyDiv w:val="1"/>
      <w:marLeft w:val="0"/>
      <w:marRight w:val="0"/>
      <w:marTop w:val="0"/>
      <w:marBottom w:val="0"/>
      <w:divBdr>
        <w:top w:val="none" w:sz="0" w:space="0" w:color="auto"/>
        <w:left w:val="none" w:sz="0" w:space="0" w:color="auto"/>
        <w:bottom w:val="none" w:sz="0" w:space="0" w:color="auto"/>
        <w:right w:val="none" w:sz="0" w:space="0" w:color="auto"/>
      </w:divBdr>
      <w:divsChild>
        <w:div w:id="969752069">
          <w:marLeft w:val="0"/>
          <w:marRight w:val="0"/>
          <w:marTop w:val="0"/>
          <w:marBottom w:val="0"/>
          <w:divBdr>
            <w:top w:val="none" w:sz="0" w:space="0" w:color="auto"/>
            <w:left w:val="none" w:sz="0" w:space="0" w:color="auto"/>
            <w:bottom w:val="none" w:sz="0" w:space="0" w:color="auto"/>
            <w:right w:val="none" w:sz="0" w:space="0" w:color="auto"/>
          </w:divBdr>
        </w:div>
      </w:divsChild>
    </w:div>
    <w:div w:id="1706130123">
      <w:bodyDiv w:val="1"/>
      <w:marLeft w:val="0"/>
      <w:marRight w:val="0"/>
      <w:marTop w:val="0"/>
      <w:marBottom w:val="0"/>
      <w:divBdr>
        <w:top w:val="none" w:sz="0" w:space="0" w:color="auto"/>
        <w:left w:val="none" w:sz="0" w:space="0" w:color="auto"/>
        <w:bottom w:val="none" w:sz="0" w:space="0" w:color="auto"/>
        <w:right w:val="none" w:sz="0" w:space="0" w:color="auto"/>
      </w:divBdr>
    </w:div>
    <w:div w:id="1772241262">
      <w:bodyDiv w:val="1"/>
      <w:marLeft w:val="0"/>
      <w:marRight w:val="0"/>
      <w:marTop w:val="0"/>
      <w:marBottom w:val="0"/>
      <w:divBdr>
        <w:top w:val="none" w:sz="0" w:space="0" w:color="auto"/>
        <w:left w:val="none" w:sz="0" w:space="0" w:color="auto"/>
        <w:bottom w:val="none" w:sz="0" w:space="0" w:color="auto"/>
        <w:right w:val="none" w:sz="0" w:space="0" w:color="auto"/>
      </w:divBdr>
      <w:divsChild>
        <w:div w:id="1873420733">
          <w:marLeft w:val="0"/>
          <w:marRight w:val="0"/>
          <w:marTop w:val="0"/>
          <w:marBottom w:val="0"/>
          <w:divBdr>
            <w:top w:val="none" w:sz="0" w:space="0" w:color="auto"/>
            <w:left w:val="none" w:sz="0" w:space="0" w:color="auto"/>
            <w:bottom w:val="none" w:sz="0" w:space="0" w:color="auto"/>
            <w:right w:val="none" w:sz="0" w:space="0" w:color="auto"/>
          </w:divBdr>
        </w:div>
      </w:divsChild>
    </w:div>
    <w:div w:id="1785151905">
      <w:bodyDiv w:val="1"/>
      <w:marLeft w:val="0"/>
      <w:marRight w:val="0"/>
      <w:marTop w:val="0"/>
      <w:marBottom w:val="0"/>
      <w:divBdr>
        <w:top w:val="none" w:sz="0" w:space="0" w:color="auto"/>
        <w:left w:val="none" w:sz="0" w:space="0" w:color="auto"/>
        <w:bottom w:val="none" w:sz="0" w:space="0" w:color="auto"/>
        <w:right w:val="none" w:sz="0" w:space="0" w:color="auto"/>
      </w:divBdr>
    </w:div>
    <w:div w:id="1849640483">
      <w:bodyDiv w:val="1"/>
      <w:marLeft w:val="0"/>
      <w:marRight w:val="0"/>
      <w:marTop w:val="0"/>
      <w:marBottom w:val="0"/>
      <w:divBdr>
        <w:top w:val="none" w:sz="0" w:space="0" w:color="auto"/>
        <w:left w:val="none" w:sz="0" w:space="0" w:color="auto"/>
        <w:bottom w:val="none" w:sz="0" w:space="0" w:color="auto"/>
        <w:right w:val="none" w:sz="0" w:space="0" w:color="auto"/>
      </w:divBdr>
    </w:div>
    <w:div w:id="1874072799">
      <w:bodyDiv w:val="1"/>
      <w:marLeft w:val="0"/>
      <w:marRight w:val="0"/>
      <w:marTop w:val="0"/>
      <w:marBottom w:val="0"/>
      <w:divBdr>
        <w:top w:val="none" w:sz="0" w:space="0" w:color="auto"/>
        <w:left w:val="none" w:sz="0" w:space="0" w:color="auto"/>
        <w:bottom w:val="none" w:sz="0" w:space="0" w:color="auto"/>
        <w:right w:val="none" w:sz="0" w:space="0" w:color="auto"/>
      </w:divBdr>
    </w:div>
    <w:div w:id="1906450928">
      <w:bodyDiv w:val="1"/>
      <w:marLeft w:val="0"/>
      <w:marRight w:val="0"/>
      <w:marTop w:val="0"/>
      <w:marBottom w:val="0"/>
      <w:divBdr>
        <w:top w:val="none" w:sz="0" w:space="0" w:color="auto"/>
        <w:left w:val="none" w:sz="0" w:space="0" w:color="auto"/>
        <w:bottom w:val="none" w:sz="0" w:space="0" w:color="auto"/>
        <w:right w:val="none" w:sz="0" w:space="0" w:color="auto"/>
      </w:divBdr>
    </w:div>
    <w:div w:id="1957984156">
      <w:bodyDiv w:val="1"/>
      <w:marLeft w:val="0"/>
      <w:marRight w:val="0"/>
      <w:marTop w:val="0"/>
      <w:marBottom w:val="0"/>
      <w:divBdr>
        <w:top w:val="none" w:sz="0" w:space="0" w:color="auto"/>
        <w:left w:val="none" w:sz="0" w:space="0" w:color="auto"/>
        <w:bottom w:val="none" w:sz="0" w:space="0" w:color="auto"/>
        <w:right w:val="none" w:sz="0" w:space="0" w:color="auto"/>
      </w:divBdr>
    </w:div>
    <w:div w:id="1985235466">
      <w:bodyDiv w:val="1"/>
      <w:marLeft w:val="0"/>
      <w:marRight w:val="0"/>
      <w:marTop w:val="0"/>
      <w:marBottom w:val="0"/>
      <w:divBdr>
        <w:top w:val="none" w:sz="0" w:space="0" w:color="auto"/>
        <w:left w:val="none" w:sz="0" w:space="0" w:color="auto"/>
        <w:bottom w:val="none" w:sz="0" w:space="0" w:color="auto"/>
        <w:right w:val="none" w:sz="0" w:space="0" w:color="auto"/>
      </w:divBdr>
    </w:div>
    <w:div w:id="21163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iu.edu/benefits/students/index.html#SAA-postdoc-fellowship-recipi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uia.iu.edu/services/request-inform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Keywords and Similar Item Type Attributes</vt:lpstr>
    </vt:vector>
  </TitlesOfParts>
  <Company>Indiana University</Company>
  <LinksUpToDate>false</LinksUpToDate>
  <CharactersWithSpaces>9702</CharactersWithSpaces>
  <SharedDoc>false</SharedDoc>
  <HLinks>
    <vt:vector size="18" baseType="variant">
      <vt:variant>
        <vt:i4>983120</vt:i4>
      </vt:variant>
      <vt:variant>
        <vt:i4>9</vt:i4>
      </vt:variant>
      <vt:variant>
        <vt:i4>0</vt:i4>
      </vt:variant>
      <vt:variant>
        <vt:i4>5</vt:i4>
      </vt:variant>
      <vt:variant>
        <vt:lpwstr>http://www.iu.edu/~uirr/</vt:lpwstr>
      </vt:variant>
      <vt:variant>
        <vt:lpwstr/>
      </vt:variant>
      <vt:variant>
        <vt:i4>1900634</vt:i4>
      </vt:variant>
      <vt:variant>
        <vt:i4>3</vt:i4>
      </vt:variant>
      <vt:variant>
        <vt:i4>0</vt:i4>
      </vt:variant>
      <vt:variant>
        <vt:i4>5</vt:i4>
      </vt:variant>
      <vt:variant>
        <vt:lpwstr>http://www.indiana.edu/~cats/kb/D-F/graduate-student-fellowships5820.php</vt:lpwstr>
      </vt:variant>
      <vt:variant>
        <vt:lpwstr/>
      </vt:variant>
      <vt:variant>
        <vt:i4>1900567</vt:i4>
      </vt:variant>
      <vt:variant>
        <vt:i4>0</vt:i4>
      </vt:variant>
      <vt:variant>
        <vt:i4>0</vt:i4>
      </vt:variant>
      <vt:variant>
        <vt:i4>5</vt:i4>
      </vt:variant>
      <vt:variant>
        <vt:lpwstr>http://www.indiana.edu/~uhrs/benefits/fellowship-eligibility.html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Keywords and Similar Item Type Attributes</dc:title>
  <dc:subject/>
  <dc:creator>gtittelb</dc:creator>
  <cp:keywords/>
  <cp:lastModifiedBy>Tittelbaugh, Greg</cp:lastModifiedBy>
  <cp:revision>3</cp:revision>
  <cp:lastPrinted>2007-02-28T15:16:00Z</cp:lastPrinted>
  <dcterms:created xsi:type="dcterms:W3CDTF">2025-10-10T14:51:00Z</dcterms:created>
  <dcterms:modified xsi:type="dcterms:W3CDTF">2025-10-10T14:52:00Z</dcterms:modified>
</cp:coreProperties>
</file>